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54" w:rsidRDefault="00F62D54" w:rsidP="00F62D54">
      <w:pPr>
        <w:jc w:val="center"/>
        <w:rPr>
          <w:rFonts w:ascii="Times New Roman" w:hAnsi="Times New Roman"/>
        </w:rPr>
      </w:pPr>
    </w:p>
    <w:p w:rsidR="00F62D54" w:rsidRDefault="00F62D54" w:rsidP="00DE6289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6A5FDC" w:rsidRDefault="00F62D54" w:rsidP="00DE6289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краевой Программы противодействия коррупции в Ставропольском крае на 2017-2020 годы в 1 квартале 2018 года</w:t>
      </w:r>
    </w:p>
    <w:p w:rsidR="00F62D54" w:rsidRPr="0074468F" w:rsidRDefault="00F62D54" w:rsidP="00557684">
      <w:pPr>
        <w:rPr>
          <w:rFonts w:ascii="Calibri" w:hAnsi="Calibri"/>
        </w:rPr>
      </w:pPr>
    </w:p>
    <w:p w:rsidR="00264524" w:rsidRDefault="006725C3" w:rsidP="00E06FB6">
      <w:pPr>
        <w:ind w:firstLine="708"/>
        <w:jc w:val="both"/>
        <w:rPr>
          <w:rFonts w:ascii="Times New Roman" w:hAnsi="Times New Roman"/>
          <w:szCs w:val="28"/>
        </w:rPr>
      </w:pPr>
      <w:r w:rsidRPr="00572CFC">
        <w:rPr>
          <w:rFonts w:ascii="Times New Roman" w:hAnsi="Times New Roman"/>
        </w:rPr>
        <w:t xml:space="preserve">В ходе реализации </w:t>
      </w:r>
      <w:r w:rsidRPr="0074468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рограммы</w:t>
      </w:r>
      <w:r w:rsidRPr="0074468F">
        <w:rPr>
          <w:rFonts w:ascii="Times New Roman" w:hAnsi="Times New Roman"/>
        </w:rPr>
        <w:t xml:space="preserve"> противодействи</w:t>
      </w:r>
      <w:r>
        <w:rPr>
          <w:rFonts w:ascii="Times New Roman" w:hAnsi="Times New Roman"/>
        </w:rPr>
        <w:t>я</w:t>
      </w:r>
      <w:r w:rsidRPr="0074468F">
        <w:rPr>
          <w:rFonts w:ascii="Times New Roman" w:hAnsi="Times New Roman"/>
        </w:rPr>
        <w:t xml:space="preserve"> коррупции в </w:t>
      </w:r>
      <w:r>
        <w:rPr>
          <w:rFonts w:ascii="Times New Roman" w:hAnsi="Times New Roman"/>
        </w:rPr>
        <w:t xml:space="preserve">Ставропольском крае на </w:t>
      </w:r>
      <w:r w:rsidRPr="0074468F">
        <w:rPr>
          <w:rFonts w:ascii="Times New Roman" w:hAnsi="Times New Roman"/>
        </w:rPr>
        <w:t>201</w:t>
      </w:r>
      <w:r>
        <w:rPr>
          <w:rFonts w:ascii="Times New Roman" w:hAnsi="Times New Roman"/>
        </w:rPr>
        <w:t>7-2020 годы</w:t>
      </w:r>
      <w:r w:rsidR="00264524">
        <w:rPr>
          <w:rFonts w:ascii="Times New Roman" w:hAnsi="Times New Roman"/>
        </w:rPr>
        <w:t xml:space="preserve"> (далее Программа)</w:t>
      </w:r>
      <w:r w:rsidRPr="00572CFC">
        <w:rPr>
          <w:rFonts w:ascii="Times New Roman" w:hAnsi="Times New Roman"/>
        </w:rPr>
        <w:t>, утвержденно</w:t>
      </w:r>
      <w:r>
        <w:rPr>
          <w:rFonts w:ascii="Times New Roman" w:hAnsi="Times New Roman"/>
        </w:rPr>
        <w:t>й</w:t>
      </w:r>
      <w:r w:rsidRPr="00572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  <w:r w:rsidRPr="00572CFC">
        <w:rPr>
          <w:rFonts w:ascii="Times New Roman" w:hAnsi="Times New Roman"/>
        </w:rPr>
        <w:t xml:space="preserve"> Правительства Ставропольского края от </w:t>
      </w:r>
      <w:r>
        <w:rPr>
          <w:rFonts w:ascii="Times New Roman" w:hAnsi="Times New Roman"/>
        </w:rPr>
        <w:t>09 января</w:t>
      </w:r>
      <w:r w:rsidRPr="00572C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572CFC">
        <w:rPr>
          <w:rFonts w:ascii="Times New Roman" w:hAnsi="Times New Roman"/>
        </w:rPr>
        <w:t xml:space="preserve"> года № 2-п, </w:t>
      </w:r>
      <w:r w:rsidRPr="00E06FB6">
        <w:rPr>
          <w:rFonts w:ascii="Times New Roman" w:hAnsi="Times New Roman"/>
          <w:szCs w:val="28"/>
        </w:rPr>
        <w:t>администрацией Благодарненского городского округа Ставропольского края в первом квартале 2018 году проведена следующая работа.</w:t>
      </w:r>
    </w:p>
    <w:p w:rsidR="00E06FB6" w:rsidRDefault="00264524" w:rsidP="00264524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264524">
        <w:rPr>
          <w:rFonts w:ascii="Times New Roman" w:eastAsia="Times New Roman" w:hAnsi="Times New Roman"/>
          <w:bCs/>
          <w:szCs w:val="28"/>
          <w:lang w:eastAsia="ru-RU"/>
        </w:rPr>
        <w:t>К пункту 1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264524">
        <w:rPr>
          <w:rFonts w:ascii="Times New Roman" w:eastAsia="Times New Roman" w:hAnsi="Times New Roman"/>
          <w:bCs/>
          <w:szCs w:val="28"/>
          <w:lang w:eastAsia="ru-RU"/>
        </w:rPr>
        <w:t>мероприятий Программы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. </w:t>
      </w:r>
      <w:r w:rsidR="008A0FDA" w:rsidRPr="00264524">
        <w:rPr>
          <w:rFonts w:ascii="Times New Roman" w:hAnsi="Times New Roman"/>
          <w:szCs w:val="28"/>
        </w:rPr>
        <w:t>Администрацией Благодарненского городского округа Ставропольского</w:t>
      </w:r>
      <w:r w:rsidR="008A0FDA" w:rsidRPr="00E06FB6">
        <w:rPr>
          <w:rFonts w:ascii="Times New Roman" w:hAnsi="Times New Roman"/>
          <w:szCs w:val="28"/>
        </w:rPr>
        <w:t xml:space="preserve"> края, органами администрации Благодарненского городского округа Ставропольского края (со статусом самостоятельного юридического лица) (далее – администрация городского округа, органы администрации)</w:t>
      </w:r>
      <w:r w:rsidR="00E06FB6" w:rsidRPr="00E06FB6">
        <w:rPr>
          <w:rFonts w:ascii="Times New Roman" w:hAnsi="Times New Roman"/>
          <w:szCs w:val="28"/>
        </w:rPr>
        <w:t xml:space="preserve"> </w:t>
      </w:r>
      <w:r w:rsidR="00E06FB6" w:rsidRPr="00686526">
        <w:rPr>
          <w:rFonts w:ascii="Times New Roman" w:eastAsia="Times New Roman" w:hAnsi="Times New Roman"/>
          <w:szCs w:val="28"/>
          <w:lang w:eastAsia="ru-RU"/>
        </w:rPr>
        <w:t>в целях совершенствования нормативной правовой базы в области противодействия коррупции, приведения в соответствие с федеральным</w:t>
      </w:r>
      <w:r w:rsidR="00E06FB6">
        <w:rPr>
          <w:rFonts w:ascii="Times New Roman" w:eastAsia="Times New Roman" w:hAnsi="Times New Roman"/>
          <w:szCs w:val="28"/>
          <w:lang w:eastAsia="ru-RU"/>
        </w:rPr>
        <w:t xml:space="preserve"> и краевым</w:t>
      </w:r>
      <w:r w:rsidR="00E06FB6" w:rsidRPr="00686526">
        <w:rPr>
          <w:rFonts w:ascii="Times New Roman" w:eastAsia="Times New Roman" w:hAnsi="Times New Roman"/>
          <w:szCs w:val="28"/>
          <w:lang w:eastAsia="ru-RU"/>
        </w:rPr>
        <w:t xml:space="preserve"> законодательством разрабатываются муниципальные </w:t>
      </w:r>
      <w:r w:rsidR="00E06FB6">
        <w:rPr>
          <w:rFonts w:ascii="Times New Roman" w:eastAsia="Times New Roman" w:hAnsi="Times New Roman"/>
          <w:szCs w:val="28"/>
          <w:lang w:eastAsia="ru-RU"/>
        </w:rPr>
        <w:t xml:space="preserve">нормативные </w:t>
      </w:r>
      <w:r w:rsidR="00E06FB6" w:rsidRPr="00686526">
        <w:rPr>
          <w:rFonts w:ascii="Times New Roman" w:eastAsia="Times New Roman" w:hAnsi="Times New Roman"/>
          <w:szCs w:val="28"/>
          <w:lang w:eastAsia="ru-RU"/>
        </w:rPr>
        <w:t>правовые акты.</w:t>
      </w:r>
    </w:p>
    <w:p w:rsidR="00264524" w:rsidRPr="00264524" w:rsidRDefault="00264524" w:rsidP="00264524">
      <w:pPr>
        <w:ind w:firstLine="708"/>
        <w:jc w:val="both"/>
        <w:rPr>
          <w:rFonts w:ascii="Times New Roman" w:hAnsi="Times New Roman"/>
          <w:szCs w:val="28"/>
        </w:rPr>
      </w:pPr>
      <w:r w:rsidRPr="00264524">
        <w:rPr>
          <w:rFonts w:ascii="Times New Roman" w:eastAsia="Times New Roman" w:hAnsi="Times New Roman"/>
          <w:szCs w:val="28"/>
          <w:lang w:eastAsia="ru-RU"/>
        </w:rPr>
        <w:t xml:space="preserve">В первом квартале 2018 года принято 6 постановлений и 1 распоряжение </w:t>
      </w:r>
      <w:r w:rsidRPr="00264524">
        <w:rPr>
          <w:rFonts w:ascii="Times New Roman" w:hAnsi="Times New Roman"/>
          <w:szCs w:val="28"/>
        </w:rPr>
        <w:t>администрации Благодарненского городского округа Ставропольского края.</w:t>
      </w:r>
    </w:p>
    <w:p w:rsidR="00264524" w:rsidRPr="00686526" w:rsidRDefault="00264524" w:rsidP="00264524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26452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64524">
        <w:rPr>
          <w:rFonts w:ascii="Times New Roman" w:eastAsia="Times New Roman" w:hAnsi="Times New Roman"/>
          <w:bCs/>
          <w:szCs w:val="28"/>
          <w:lang w:eastAsia="ru-RU"/>
        </w:rPr>
        <w:t xml:space="preserve">К пункту 2 мероприятий Программы.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целях совершенствования организационных основ противодействия коррупции в </w:t>
      </w:r>
      <w:r>
        <w:rPr>
          <w:rFonts w:ascii="Times New Roman" w:eastAsia="Times New Roman" w:hAnsi="Times New Roman"/>
          <w:szCs w:val="28"/>
          <w:lang w:eastAsia="ru-RU"/>
        </w:rPr>
        <w:t>а</w:t>
      </w:r>
      <w:r w:rsidRPr="00264524">
        <w:rPr>
          <w:rFonts w:ascii="Times New Roman" w:hAnsi="Times New Roman"/>
          <w:szCs w:val="28"/>
        </w:rPr>
        <w:t>дминистраци</w:t>
      </w:r>
      <w:r>
        <w:rPr>
          <w:rFonts w:ascii="Times New Roman" w:hAnsi="Times New Roman"/>
          <w:szCs w:val="28"/>
        </w:rPr>
        <w:t>и</w:t>
      </w:r>
      <w:r w:rsidRPr="00264524">
        <w:rPr>
          <w:rFonts w:ascii="Times New Roman" w:hAnsi="Times New Roman"/>
          <w:szCs w:val="28"/>
        </w:rPr>
        <w:t xml:space="preserve"> городского округа </w:t>
      </w:r>
      <w:r w:rsidRPr="00686526">
        <w:rPr>
          <w:rFonts w:ascii="Times New Roman" w:eastAsia="Times New Roman" w:hAnsi="Times New Roman"/>
          <w:szCs w:val="28"/>
          <w:lang w:eastAsia="ru-RU"/>
        </w:rPr>
        <w:t>обеспечивается неукоснительное исполнение нормативных правовых актов Российской Федерации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 и Ставропольского края,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эффективное использование положений законодательства Российской Федерации и Ставропольского края по противодействию коррупции на практике, для чего используются как правовые инструменты, так организационные меры, напрямую вытекающие из федерального законодательства. В целях реализации </w:t>
      </w:r>
      <w:r>
        <w:rPr>
          <w:rFonts w:ascii="Times New Roman" w:eastAsia="Times New Roman" w:hAnsi="Times New Roman"/>
          <w:szCs w:val="28"/>
          <w:lang w:eastAsia="ru-RU"/>
        </w:rPr>
        <w:t>Программы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Cs w:val="28"/>
          <w:lang w:eastAsia="ru-RU"/>
        </w:rPr>
        <w:t>а</w:t>
      </w:r>
      <w:r w:rsidRPr="00264524">
        <w:rPr>
          <w:rFonts w:ascii="Times New Roman" w:hAnsi="Times New Roman"/>
          <w:szCs w:val="28"/>
        </w:rPr>
        <w:t>дминистраци</w:t>
      </w:r>
      <w:r>
        <w:rPr>
          <w:rFonts w:ascii="Times New Roman" w:hAnsi="Times New Roman"/>
          <w:szCs w:val="28"/>
        </w:rPr>
        <w:t>и</w:t>
      </w:r>
      <w:r w:rsidRPr="00264524">
        <w:rPr>
          <w:rFonts w:ascii="Times New Roman" w:hAnsi="Times New Roman"/>
          <w:szCs w:val="28"/>
        </w:rPr>
        <w:t xml:space="preserve"> 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мероприятия, направленные на противодействие коррупции, осуществляются си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стематически на плановой основе в соответствии с Планом </w:t>
      </w:r>
      <w:r w:rsidR="00C8248A" w:rsidRPr="00440A93">
        <w:rPr>
          <w:rFonts w:ascii="Times New Roman" w:hAnsi="Times New Roman"/>
          <w:szCs w:val="28"/>
        </w:rPr>
        <w:t xml:space="preserve">мероприятий по противодействию коррупции в администрации Благодарненского </w:t>
      </w:r>
      <w:r w:rsidR="00C8248A">
        <w:rPr>
          <w:rFonts w:ascii="Times New Roman" w:hAnsi="Times New Roman"/>
          <w:szCs w:val="28"/>
        </w:rPr>
        <w:t>городского округа</w:t>
      </w:r>
      <w:r w:rsidR="00C8248A" w:rsidRPr="00440A93">
        <w:rPr>
          <w:rFonts w:ascii="Times New Roman" w:hAnsi="Times New Roman"/>
          <w:szCs w:val="28"/>
        </w:rPr>
        <w:t xml:space="preserve"> Ставропольского края на 201</w:t>
      </w:r>
      <w:r w:rsidR="00C8248A">
        <w:rPr>
          <w:rFonts w:ascii="Times New Roman" w:hAnsi="Times New Roman"/>
          <w:szCs w:val="28"/>
        </w:rPr>
        <w:t>8-2020</w:t>
      </w:r>
      <w:r w:rsidR="00C8248A" w:rsidRPr="00440A93">
        <w:rPr>
          <w:rFonts w:ascii="Times New Roman" w:hAnsi="Times New Roman"/>
          <w:szCs w:val="28"/>
        </w:rPr>
        <w:t xml:space="preserve"> год</w:t>
      </w:r>
      <w:r w:rsidR="00C8248A">
        <w:rPr>
          <w:rFonts w:ascii="Times New Roman" w:hAnsi="Times New Roman"/>
          <w:szCs w:val="28"/>
        </w:rPr>
        <w:t>ы.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264524" w:rsidRDefault="00264524" w:rsidP="00826E48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целях привлечения муниципальных служащих муниципальной службы </w:t>
      </w:r>
      <w:r>
        <w:rPr>
          <w:rFonts w:ascii="Times New Roman" w:eastAsia="Times New Roman" w:hAnsi="Times New Roman"/>
          <w:szCs w:val="28"/>
          <w:lang w:eastAsia="ru-RU"/>
        </w:rPr>
        <w:t>а</w:t>
      </w:r>
      <w:r w:rsidRPr="00264524">
        <w:rPr>
          <w:rFonts w:ascii="Times New Roman" w:hAnsi="Times New Roman"/>
          <w:szCs w:val="28"/>
        </w:rPr>
        <w:t>дминистраци</w:t>
      </w:r>
      <w:r>
        <w:rPr>
          <w:rFonts w:ascii="Times New Roman" w:hAnsi="Times New Roman"/>
          <w:szCs w:val="28"/>
        </w:rPr>
        <w:t>и</w:t>
      </w:r>
      <w:r w:rsidRPr="00264524">
        <w:rPr>
          <w:rFonts w:ascii="Times New Roman" w:hAnsi="Times New Roman"/>
          <w:szCs w:val="28"/>
        </w:rPr>
        <w:t xml:space="preserve"> 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(органов администрации)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к неукоснительному исполнению законодательства в области противодействия коррупции должностными лицами </w:t>
      </w:r>
      <w:r>
        <w:rPr>
          <w:rFonts w:ascii="Times New Roman" w:eastAsia="Times New Roman" w:hAnsi="Times New Roman"/>
          <w:szCs w:val="28"/>
          <w:lang w:eastAsia="ru-RU"/>
        </w:rPr>
        <w:t>отдела кадрового обеспечения а</w:t>
      </w:r>
      <w:r w:rsidRPr="00264524">
        <w:rPr>
          <w:rFonts w:ascii="Times New Roman" w:hAnsi="Times New Roman"/>
          <w:szCs w:val="28"/>
        </w:rPr>
        <w:t>дминистраци</w:t>
      </w:r>
      <w:r>
        <w:rPr>
          <w:rFonts w:ascii="Times New Roman" w:hAnsi="Times New Roman"/>
          <w:szCs w:val="28"/>
        </w:rPr>
        <w:t>и</w:t>
      </w:r>
      <w:r w:rsidRPr="00264524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C8248A">
        <w:rPr>
          <w:rFonts w:ascii="Times New Roman" w:eastAsia="Times New Roman" w:hAnsi="Times New Roman"/>
          <w:szCs w:val="28"/>
          <w:lang w:eastAsia="ru-RU"/>
        </w:rPr>
        <w:t>специалистами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органов </w:t>
      </w:r>
      <w:r w:rsidR="004F7DCA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Pr="00686526">
        <w:rPr>
          <w:rFonts w:ascii="Times New Roman" w:eastAsia="Times New Roman" w:hAnsi="Times New Roman"/>
          <w:szCs w:val="28"/>
          <w:lang w:eastAsia="ru-RU"/>
        </w:rPr>
        <w:t>, ответственными за работу по профилактике коррупционных и иных правонарушений, проводятся аппаратные учебы в случае существенных изменений законодательства в сфере противодействия коррупции.</w:t>
      </w:r>
    </w:p>
    <w:p w:rsidR="00F80837" w:rsidRDefault="00826E48" w:rsidP="00F80837">
      <w:pPr>
        <w:ind w:firstLine="705"/>
        <w:jc w:val="both"/>
        <w:rPr>
          <w:rFonts w:ascii="Times New Roman" w:hAnsi="Times New Roman"/>
          <w:szCs w:val="28"/>
        </w:rPr>
      </w:pPr>
      <w:r w:rsidRPr="00826E48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0928CC">
        <w:rPr>
          <w:rFonts w:ascii="Times New Roman" w:eastAsia="Times New Roman" w:hAnsi="Times New Roman"/>
          <w:bCs/>
          <w:szCs w:val="28"/>
          <w:lang w:eastAsia="ru-RU"/>
        </w:rPr>
        <w:t>7</w:t>
      </w:r>
      <w:r w:rsidRPr="00826E48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 </w:t>
      </w:r>
      <w:r w:rsidR="00F80837">
        <w:rPr>
          <w:rFonts w:ascii="Times New Roman" w:hAnsi="Times New Roman"/>
          <w:szCs w:val="28"/>
        </w:rPr>
        <w:t>Р</w:t>
      </w:r>
      <w:r w:rsidR="00F80837" w:rsidRPr="006E78B1">
        <w:rPr>
          <w:rFonts w:ascii="Times New Roman" w:hAnsi="Times New Roman"/>
          <w:szCs w:val="28"/>
        </w:rPr>
        <w:t xml:space="preserve">ешений судов общей юрисдикции и арбитражных судов о признании недействительными ненормативных правовых актов, незаконными решений и действий </w:t>
      </w:r>
      <w:r w:rsidR="00F80837" w:rsidRPr="006E78B1">
        <w:rPr>
          <w:rFonts w:ascii="Times New Roman" w:hAnsi="Times New Roman"/>
          <w:szCs w:val="28"/>
        </w:rPr>
        <w:lastRenderedPageBreak/>
        <w:t>(бездействия) органов</w:t>
      </w:r>
      <w:r w:rsidR="00F80837" w:rsidRPr="00FE0B3D">
        <w:rPr>
          <w:rFonts w:ascii="Times New Roman" w:hAnsi="Times New Roman"/>
          <w:szCs w:val="28"/>
        </w:rPr>
        <w:t xml:space="preserve"> </w:t>
      </w:r>
      <w:r w:rsidR="00F80837" w:rsidRPr="006E78B1">
        <w:rPr>
          <w:rFonts w:ascii="Times New Roman" w:hAnsi="Times New Roman"/>
          <w:szCs w:val="28"/>
        </w:rPr>
        <w:t>местного самоуправления</w:t>
      </w:r>
      <w:r w:rsidR="00F80837" w:rsidRPr="00FE0B3D">
        <w:rPr>
          <w:rFonts w:ascii="Times New Roman" w:hAnsi="Times New Roman"/>
          <w:szCs w:val="28"/>
        </w:rPr>
        <w:t xml:space="preserve"> </w:t>
      </w:r>
      <w:r w:rsidR="00F80837" w:rsidRPr="00324725">
        <w:rPr>
          <w:rFonts w:ascii="Times New Roman" w:hAnsi="Times New Roman"/>
          <w:szCs w:val="28"/>
        </w:rPr>
        <w:t>Благодарненского городского округа Ставропольского края</w:t>
      </w:r>
      <w:r w:rsidR="00F80837">
        <w:rPr>
          <w:rFonts w:ascii="Times New Roman" w:hAnsi="Times New Roman"/>
          <w:szCs w:val="28"/>
        </w:rPr>
        <w:t xml:space="preserve"> и </w:t>
      </w:r>
      <w:r w:rsidR="00F80837" w:rsidRPr="006E78B1">
        <w:rPr>
          <w:rFonts w:ascii="Times New Roman" w:hAnsi="Times New Roman"/>
          <w:szCs w:val="28"/>
        </w:rPr>
        <w:t>должностных лиц</w:t>
      </w:r>
      <w:r w:rsidR="00F80837" w:rsidRPr="00FE0B3D">
        <w:rPr>
          <w:rFonts w:ascii="Times New Roman" w:hAnsi="Times New Roman"/>
          <w:szCs w:val="28"/>
        </w:rPr>
        <w:t xml:space="preserve"> </w:t>
      </w:r>
      <w:r w:rsidR="00F80837" w:rsidRPr="006E78B1">
        <w:rPr>
          <w:rFonts w:ascii="Times New Roman" w:hAnsi="Times New Roman"/>
          <w:szCs w:val="28"/>
        </w:rPr>
        <w:t>органов</w:t>
      </w:r>
      <w:r w:rsidR="00F80837" w:rsidRPr="00FE0B3D">
        <w:rPr>
          <w:rFonts w:ascii="Times New Roman" w:hAnsi="Times New Roman"/>
          <w:szCs w:val="28"/>
        </w:rPr>
        <w:t xml:space="preserve"> </w:t>
      </w:r>
      <w:r w:rsidR="00F80837" w:rsidRPr="006E78B1">
        <w:rPr>
          <w:rFonts w:ascii="Times New Roman" w:hAnsi="Times New Roman"/>
          <w:szCs w:val="28"/>
        </w:rPr>
        <w:t>местного самоуправления</w:t>
      </w:r>
      <w:r w:rsidR="00F80837">
        <w:rPr>
          <w:rFonts w:ascii="Times New Roman" w:hAnsi="Times New Roman"/>
          <w:szCs w:val="28"/>
        </w:rPr>
        <w:t xml:space="preserve"> в отчетном периоде не принималось.</w:t>
      </w:r>
    </w:p>
    <w:p w:rsidR="00F80837" w:rsidRPr="0040446B" w:rsidRDefault="00F80837" w:rsidP="00F80837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826E48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1F085A">
        <w:rPr>
          <w:rFonts w:ascii="Times New Roman" w:eastAsia="Times New Roman" w:hAnsi="Times New Roman"/>
          <w:bCs/>
          <w:szCs w:val="28"/>
          <w:lang w:eastAsia="ru-RU"/>
        </w:rPr>
        <w:t>10</w:t>
      </w:r>
      <w:r w:rsidRPr="00826E48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</w:t>
      </w:r>
      <w:r w:rsidRPr="00F808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E06FB6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E06FB6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утвержден переч</w:t>
      </w:r>
      <w:r>
        <w:rPr>
          <w:rFonts w:ascii="Times New Roman" w:eastAsia="Times New Roman" w:hAnsi="Times New Roman"/>
          <w:szCs w:val="28"/>
          <w:lang w:eastAsia="ru-RU"/>
        </w:rPr>
        <w:t>ень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должностей муниципальной службы, замещение которых связано с наличием коррупционных рисков,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40446B">
        <w:rPr>
          <w:rFonts w:ascii="Times New Roman" w:eastAsia="Times New Roman" w:hAnsi="Times New Roman"/>
          <w:szCs w:val="28"/>
          <w:lang w:eastAsia="ru-RU"/>
        </w:rPr>
        <w:t>детей (далее соответственно –муниципальная служба, сведения о доходах, перечень должностей).</w:t>
      </w:r>
    </w:p>
    <w:p w:rsidR="001F085A" w:rsidRPr="00AE2187" w:rsidRDefault="001F085A" w:rsidP="00AE2187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1F085A">
        <w:rPr>
          <w:rFonts w:ascii="Times New Roman" w:eastAsia="Times New Roman" w:hAnsi="Times New Roman"/>
          <w:bCs/>
          <w:szCs w:val="28"/>
          <w:lang w:eastAsia="ru-RU"/>
        </w:rPr>
        <w:t>К пункту 11 мероприятий Программы.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соответствии с законодательством Российской Федерации и законодательством Ставропольского края, регулирующими вопросы противодействия коррупции, с учетом положений </w:t>
      </w:r>
      <w:hyperlink r:id="rId4" w:history="1">
        <w:r w:rsidRPr="0040446B">
          <w:rPr>
            <w:rFonts w:ascii="Times New Roman" w:eastAsia="Times New Roman" w:hAnsi="Times New Roman"/>
            <w:szCs w:val="28"/>
            <w:lang w:eastAsia="ru-RU"/>
          </w:rPr>
          <w:t>Указа</w:t>
        </w:r>
      </w:hyperlink>
      <w:r w:rsidRPr="00686526">
        <w:rPr>
          <w:rFonts w:ascii="Times New Roman" w:eastAsia="Times New Roman" w:hAnsi="Times New Roman"/>
          <w:szCs w:val="28"/>
          <w:lang w:eastAsia="ru-RU"/>
        </w:rPr>
        <w:t xml:space="preserve"> Президента Российской Федерации от 21 сентября 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</w:t>
      </w:r>
      <w:r w:rsidRPr="00E06FB6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E06FB6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 xml:space="preserve"> (органах администрации)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определены должностные лица кадровых служб, ответственные за работу по профилактике коррупционных и иных правонарушений. Общая численность специалистов кадровых служб, ответственных за профилактику коррупционных правонарушений на муниципальной службе составляет </w:t>
      </w:r>
      <w:r w:rsidRPr="00AE2187">
        <w:rPr>
          <w:rFonts w:ascii="Times New Roman" w:eastAsia="Times New Roman" w:hAnsi="Times New Roman"/>
          <w:szCs w:val="28"/>
          <w:lang w:eastAsia="ru-RU"/>
        </w:rPr>
        <w:t>8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человек.</w:t>
      </w:r>
    </w:p>
    <w:p w:rsidR="00AE2187" w:rsidRPr="00D53CCB" w:rsidRDefault="00AE2187" w:rsidP="00D53CC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Pr="00E06FB6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E06FB6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 xml:space="preserve"> (органах администрации)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 осуществляется постоянный контроль за соблюдением лицами, замещающими муниципальные должности, м</w:t>
      </w:r>
      <w:r>
        <w:rPr>
          <w:rFonts w:ascii="Times New Roman" w:eastAsia="Times New Roman" w:hAnsi="Times New Roman"/>
          <w:szCs w:val="28"/>
          <w:lang w:eastAsia="ru-RU"/>
        </w:rPr>
        <w:t>униципальными служащими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ограничений и запретов, связанных с прохождением муниципальной службы, требований о предотвращении и урегулировании конфликта интересов и исполнением обязанностей, установленных в целях противодействия коррупции федеральными законами «О противодействии коррупции», «О </w:t>
      </w:r>
      <w:r>
        <w:rPr>
          <w:rFonts w:ascii="Times New Roman" w:eastAsia="Times New Roman" w:hAnsi="Times New Roman"/>
          <w:szCs w:val="28"/>
          <w:lang w:eastAsia="ru-RU"/>
        </w:rPr>
        <w:t>муниципальной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службе </w:t>
      </w:r>
      <w:r w:rsidRPr="00D53CCB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Pr="00686526">
        <w:rPr>
          <w:rFonts w:ascii="Times New Roman" w:eastAsia="Times New Roman" w:hAnsi="Times New Roman"/>
          <w:szCs w:val="28"/>
          <w:lang w:eastAsia="ru-RU"/>
        </w:rPr>
        <w:t>Российской Федерации», а также за соответствием расходов указанных лиц их доходам. </w:t>
      </w:r>
    </w:p>
    <w:p w:rsidR="00D53CCB" w:rsidRDefault="00D53CCB" w:rsidP="00D53CC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рамках осуществления мер по выявлению случаев несоблюдения установленных ограничений и запретов, требований о предотвращении или урегулировании конфликта интересов большое внимание уделяется профилактической и разъяснительной работе, основной задачей которой определена минимизация числа коррупционных правонарушений, а также их последствий. В этих целях обеспечивается комплекс организационных,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лиц, замещающих муниципальные </w:t>
      </w:r>
      <w:r w:rsidR="00BC003E" w:rsidRPr="00686526">
        <w:rPr>
          <w:rFonts w:ascii="Times New Roman" w:eastAsia="Times New Roman" w:hAnsi="Times New Roman"/>
          <w:szCs w:val="28"/>
          <w:lang w:eastAsia="ru-RU"/>
        </w:rPr>
        <w:t xml:space="preserve">должности, </w:t>
      </w:r>
      <w:r w:rsidR="00BC003E">
        <w:rPr>
          <w:rFonts w:ascii="Times New Roman" w:eastAsia="Times New Roman" w:hAnsi="Times New Roman"/>
          <w:szCs w:val="28"/>
          <w:lang w:eastAsia="ru-RU"/>
        </w:rPr>
        <w:t xml:space="preserve">муниципальных служащих.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К ним относятся проведение инструктажей, </w:t>
      </w:r>
      <w:r w:rsidRPr="00686526">
        <w:rPr>
          <w:rFonts w:ascii="Times New Roman" w:eastAsia="Times New Roman" w:hAnsi="Times New Roman"/>
          <w:szCs w:val="28"/>
          <w:lang w:eastAsia="ru-RU"/>
        </w:rPr>
        <w:lastRenderedPageBreak/>
        <w:t>семинаров, «круглых столов» антикоррупционной направленности, совещаний, заседаний рабочих групп по противодействию коррупции, комисси</w:t>
      </w:r>
      <w:r w:rsidR="00C8248A">
        <w:rPr>
          <w:rFonts w:ascii="Times New Roman" w:eastAsia="Times New Roman" w:hAnsi="Times New Roman"/>
          <w:szCs w:val="28"/>
          <w:lang w:eastAsia="ru-RU"/>
        </w:rPr>
        <w:t>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комиссии по урегулированию конфликта интересов).</w:t>
      </w:r>
    </w:p>
    <w:p w:rsidR="00842ED1" w:rsidRPr="00686526" w:rsidRDefault="00420467" w:rsidP="00842ED1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С лицами, поступающими на должности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</w:t>
      </w:r>
      <w:r w:rsidR="00842ED1" w:rsidRPr="00686526">
        <w:rPr>
          <w:rFonts w:ascii="Times New Roman" w:eastAsia="Times New Roman" w:hAnsi="Times New Roman"/>
          <w:szCs w:val="28"/>
          <w:lang w:eastAsia="ru-RU"/>
        </w:rPr>
        <w:t xml:space="preserve">, регламентирующими </w:t>
      </w:r>
      <w:r w:rsidR="00AC0571" w:rsidRPr="00686526">
        <w:rPr>
          <w:rFonts w:ascii="Times New Roman" w:eastAsia="Times New Roman" w:hAnsi="Times New Roman"/>
          <w:szCs w:val="28"/>
          <w:lang w:eastAsia="ru-RU"/>
        </w:rPr>
        <w:t>указанные вопросы</w:t>
      </w:r>
      <w:r w:rsidR="00842ED1" w:rsidRPr="00686526">
        <w:rPr>
          <w:rFonts w:ascii="Times New Roman" w:eastAsia="Times New Roman" w:hAnsi="Times New Roman"/>
          <w:szCs w:val="28"/>
          <w:lang w:eastAsia="ru-RU"/>
        </w:rPr>
        <w:t>.</w:t>
      </w:r>
    </w:p>
    <w:p w:rsidR="00AC0571" w:rsidRPr="00686526" w:rsidRDefault="00AC0571" w:rsidP="00AC0571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Осуществляется комплекс организационных,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муниципальных служащих. Проводится их консультирование по вопросам заполнения справок о доходах, уведомлений представителя нанимателя об иной оплачиваемой работе,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соблюдения ограничений и запретов, требований о предотвращении или урегулировании конфликта интересов и другим вопросам.</w:t>
      </w:r>
    </w:p>
    <w:p w:rsidR="00AC0571" w:rsidRPr="00686526" w:rsidRDefault="00AC0571" w:rsidP="00083A4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целях предотвращения возникновения конфликта интересов в </w:t>
      </w:r>
      <w:r w:rsidR="00D435BB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внедряется практика рассмотрения уведомлений муниципальных служащих о выполнении иной оп</w:t>
      </w:r>
      <w:r w:rsidRPr="00686526">
        <w:rPr>
          <w:rFonts w:ascii="Times New Roman" w:eastAsia="Times New Roman" w:hAnsi="Times New Roman"/>
          <w:szCs w:val="28"/>
          <w:lang w:eastAsia="ru-RU"/>
        </w:rPr>
        <w:softHyphen/>
        <w:t>лачиваемой работы на заседаниях комисси</w:t>
      </w:r>
      <w:r w:rsidR="00C8248A">
        <w:rPr>
          <w:rFonts w:ascii="Times New Roman" w:eastAsia="Times New Roman" w:hAnsi="Times New Roman"/>
          <w:szCs w:val="28"/>
          <w:lang w:eastAsia="ru-RU"/>
        </w:rPr>
        <w:t>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интересов.</w:t>
      </w:r>
    </w:p>
    <w:p w:rsidR="00083A4A" w:rsidRPr="00686526" w:rsidRDefault="00083A4A" w:rsidP="00083A4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На информационных стендах и в открытом доступе на официальном </w:t>
      </w:r>
      <w:r>
        <w:rPr>
          <w:rFonts w:ascii="Times New Roman" w:eastAsia="Times New Roman" w:hAnsi="Times New Roman"/>
          <w:szCs w:val="28"/>
          <w:lang w:eastAsia="ru-RU"/>
        </w:rPr>
        <w:t>сайте администрации 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 информационно-телекоммуникационной сети «Интернет» размещены формы документов по вопросам профилактики коррупционных правонарушений.</w:t>
      </w:r>
    </w:p>
    <w:p w:rsidR="00083A4A" w:rsidRPr="00686526" w:rsidRDefault="00083A4A" w:rsidP="00934CD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С муниципальными служащими, чьи должности входили в соответствующи</w:t>
      </w:r>
      <w:r>
        <w:rPr>
          <w:rFonts w:ascii="Times New Roman" w:eastAsia="Times New Roman" w:hAnsi="Times New Roman"/>
          <w:szCs w:val="28"/>
          <w:lang w:eastAsia="ru-RU"/>
        </w:rPr>
        <w:t>й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Cs w:val="28"/>
          <w:lang w:eastAsia="ru-RU"/>
        </w:rPr>
        <w:t xml:space="preserve">ень </w:t>
      </w:r>
      <w:r w:rsidRPr="00686526">
        <w:rPr>
          <w:rFonts w:ascii="Times New Roman" w:eastAsia="Times New Roman" w:hAnsi="Times New Roman"/>
          <w:szCs w:val="28"/>
          <w:lang w:eastAsia="ru-RU"/>
        </w:rPr>
        <w:t>должностей, увольняющимися с муниципальной службы, проводятся профилактические беседы об ограничениях, связанных с последующим трудоустройством, а также предоставляются соответствующие памятки.</w:t>
      </w:r>
    </w:p>
    <w:p w:rsidR="00934CDA" w:rsidRPr="00686526" w:rsidRDefault="00934CDA" w:rsidP="00934CD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проводится работа по усилению наглядной агитации в сфере противодействия коррупции (размещение в служебных помещениях, на рабочих местах плакатов, баннеров, 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памяток, </w:t>
      </w:r>
      <w:r w:rsidRPr="00686526">
        <w:rPr>
          <w:rFonts w:ascii="Times New Roman" w:eastAsia="Times New Roman" w:hAnsi="Times New Roman"/>
          <w:szCs w:val="28"/>
          <w:lang w:eastAsia="ru-RU"/>
        </w:rPr>
        <w:t>установление на служебных компьютерах слайдов антикоррупционной тематики).</w:t>
      </w:r>
    </w:p>
    <w:p w:rsidR="005A0231" w:rsidRDefault="00C06F1F" w:rsidP="00053026">
      <w:pPr>
        <w:ind w:firstLine="851"/>
        <w:jc w:val="both"/>
        <w:rPr>
          <w:rFonts w:ascii="Times New Roman" w:hAnsi="Times New Roman"/>
          <w:szCs w:val="28"/>
        </w:rPr>
      </w:pPr>
      <w:r w:rsidRPr="005A0231">
        <w:rPr>
          <w:rFonts w:ascii="Times New Roman" w:eastAsia="Times New Roman" w:hAnsi="Times New Roman"/>
          <w:szCs w:val="28"/>
          <w:lang w:eastAsia="ru-RU"/>
        </w:rPr>
        <w:t xml:space="preserve">Так в 1 квартале 2018 года </w:t>
      </w:r>
      <w:r>
        <w:rPr>
          <w:rFonts w:ascii="Times New Roman" w:eastAsia="Times New Roman" w:hAnsi="Times New Roman"/>
          <w:szCs w:val="28"/>
          <w:lang w:eastAsia="ru-RU"/>
        </w:rPr>
        <w:t>в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t xml:space="preserve"> целях обеспечения соблюдения муниципальными служа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щими ограничений и запретов, установленных феде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 xml:space="preserve">ральными законами «О противодействии коррупции», «О муниципальной службе в Российской Федерации», </w:t>
      </w:r>
      <w:r w:rsidR="00053026">
        <w:rPr>
          <w:rFonts w:ascii="Times New Roman" w:eastAsia="Times New Roman" w:hAnsi="Times New Roman"/>
          <w:szCs w:val="28"/>
          <w:lang w:eastAsia="ru-RU"/>
        </w:rPr>
        <w:t xml:space="preserve">отделом кадрового обеспечения </w:t>
      </w:r>
      <w:r w:rsidR="005A0231" w:rsidRPr="00053026">
        <w:rPr>
          <w:rFonts w:ascii="Times New Roman" w:hAnsi="Times New Roman"/>
          <w:szCs w:val="28"/>
        </w:rPr>
        <w:lastRenderedPageBreak/>
        <w:t>администрации городского округа</w:t>
      </w:r>
      <w:r w:rsidR="005A0231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t>направленны</w:t>
      </w:r>
      <w:r w:rsidR="005A0231" w:rsidRPr="00053026">
        <w:rPr>
          <w:rFonts w:ascii="Times New Roman" w:eastAsia="Times New Roman" w:hAnsi="Times New Roman"/>
          <w:szCs w:val="28"/>
          <w:lang w:eastAsia="ru-RU"/>
        </w:rPr>
        <w:t xml:space="preserve"> 12 запросов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t xml:space="preserve"> на истребование из судов сведений о наличии либо отсутствии судебных решений о признании муниципальных служащих недееспособными или ограниченно дее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способ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ными, из информационного центра ГУ МВД России по Ставропольскому краю – о нали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чии либо отсутствии неснятой или непогашенной судимости, а также  меры по проверке дос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товерности и полноты персональных данных и иных сведений, представ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ляемых гражданами при поступлении на муниципальную службу, в том числе с использованием федеральной базы данных юридических лиц и индивиду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>аль</w:t>
      </w:r>
      <w:r w:rsidR="00934CDA" w:rsidRPr="00686526">
        <w:rPr>
          <w:rFonts w:ascii="Times New Roman" w:eastAsia="Times New Roman" w:hAnsi="Times New Roman"/>
          <w:szCs w:val="28"/>
          <w:lang w:eastAsia="ru-RU"/>
        </w:rPr>
        <w:softHyphen/>
        <w:t xml:space="preserve">ных предпринимателей. </w:t>
      </w:r>
      <w:r w:rsidR="00B643EF">
        <w:rPr>
          <w:rFonts w:ascii="Times New Roman" w:eastAsia="Times New Roman" w:hAnsi="Times New Roman"/>
          <w:szCs w:val="28"/>
          <w:lang w:eastAsia="ru-RU"/>
        </w:rPr>
        <w:t>П</w:t>
      </w:r>
      <w:r w:rsidR="00B643EF" w:rsidRPr="005A0231">
        <w:rPr>
          <w:rFonts w:ascii="Times New Roman" w:hAnsi="Times New Roman"/>
          <w:szCs w:val="28"/>
        </w:rPr>
        <w:t xml:space="preserve">роверка действительности паспортов </w:t>
      </w:r>
      <w:r w:rsidR="00053026">
        <w:rPr>
          <w:rFonts w:ascii="Times New Roman" w:hAnsi="Times New Roman"/>
          <w:szCs w:val="28"/>
        </w:rPr>
        <w:t xml:space="preserve">13 </w:t>
      </w:r>
      <w:r w:rsidR="00B643EF">
        <w:rPr>
          <w:rFonts w:ascii="Times New Roman" w:hAnsi="Times New Roman"/>
          <w:szCs w:val="28"/>
        </w:rPr>
        <w:t xml:space="preserve">вновь принятых работников </w:t>
      </w:r>
      <w:r w:rsidR="00B643EF" w:rsidRPr="005A0231">
        <w:rPr>
          <w:rFonts w:ascii="Times New Roman" w:hAnsi="Times New Roman"/>
          <w:szCs w:val="28"/>
        </w:rPr>
        <w:t>проводилась на сайте Главного управления по вопросам миграции МВД России</w:t>
      </w:r>
      <w:r w:rsidR="00B643E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6E58AB" w:rsidRPr="00053026">
        <w:rPr>
          <w:rFonts w:ascii="Times New Roman" w:eastAsia="Times New Roman" w:hAnsi="Times New Roman"/>
          <w:szCs w:val="28"/>
          <w:lang w:eastAsia="ru-RU"/>
        </w:rPr>
        <w:t>П</w:t>
      </w:r>
      <w:r w:rsidR="005A0231" w:rsidRPr="00053026">
        <w:rPr>
          <w:rFonts w:ascii="Times New Roman" w:hAnsi="Times New Roman"/>
          <w:szCs w:val="28"/>
        </w:rPr>
        <w:t xml:space="preserve">роверка осуществления предпринимательской деятельности (регистрации в качестве ИП) </w:t>
      </w:r>
      <w:r w:rsidR="00053026">
        <w:rPr>
          <w:rFonts w:ascii="Times New Roman" w:hAnsi="Times New Roman"/>
          <w:szCs w:val="28"/>
        </w:rPr>
        <w:t xml:space="preserve">13 человек </w:t>
      </w:r>
      <w:r w:rsidR="005A0231" w:rsidRPr="00053026">
        <w:rPr>
          <w:rFonts w:ascii="Times New Roman" w:hAnsi="Times New Roman"/>
          <w:szCs w:val="28"/>
        </w:rPr>
        <w:t>проводилась на сайте Федеральной налоговой службы Российской Федерации (</w:t>
      </w:r>
      <w:proofErr w:type="spellStart"/>
      <w:r w:rsidR="005A0231" w:rsidRPr="00053026">
        <w:rPr>
          <w:rFonts w:ascii="Times New Roman" w:hAnsi="Times New Roman"/>
          <w:szCs w:val="28"/>
          <w:lang w:val="en-US"/>
        </w:rPr>
        <w:t>egrul</w:t>
      </w:r>
      <w:proofErr w:type="spellEnd"/>
      <w:r w:rsidR="005A0231" w:rsidRPr="00053026">
        <w:rPr>
          <w:rFonts w:ascii="Times New Roman" w:hAnsi="Times New Roman"/>
          <w:szCs w:val="28"/>
        </w:rPr>
        <w:t>.</w:t>
      </w:r>
      <w:proofErr w:type="spellStart"/>
      <w:r w:rsidR="005A0231" w:rsidRPr="00053026">
        <w:rPr>
          <w:rFonts w:ascii="Times New Roman" w:hAnsi="Times New Roman"/>
          <w:szCs w:val="28"/>
          <w:lang w:val="en-US"/>
        </w:rPr>
        <w:t>nalog</w:t>
      </w:r>
      <w:proofErr w:type="spellEnd"/>
      <w:r w:rsidR="005A0231" w:rsidRPr="00053026">
        <w:rPr>
          <w:rFonts w:ascii="Times New Roman" w:hAnsi="Times New Roman"/>
          <w:szCs w:val="28"/>
        </w:rPr>
        <w:t>.</w:t>
      </w:r>
      <w:proofErr w:type="spellStart"/>
      <w:r w:rsidR="005A0231" w:rsidRPr="00053026">
        <w:rPr>
          <w:rFonts w:ascii="Times New Roman" w:hAnsi="Times New Roman"/>
          <w:szCs w:val="28"/>
          <w:lang w:val="en-US"/>
        </w:rPr>
        <w:t>ru</w:t>
      </w:r>
      <w:proofErr w:type="spellEnd"/>
      <w:r w:rsidR="005A0231" w:rsidRPr="00053026">
        <w:rPr>
          <w:rFonts w:ascii="Times New Roman" w:hAnsi="Times New Roman"/>
          <w:szCs w:val="28"/>
        </w:rPr>
        <w:t>)</w:t>
      </w:r>
      <w:r w:rsidR="006E58AB" w:rsidRPr="00053026">
        <w:rPr>
          <w:rFonts w:ascii="Times New Roman" w:hAnsi="Times New Roman"/>
          <w:szCs w:val="28"/>
        </w:rPr>
        <w:t xml:space="preserve">. </w:t>
      </w:r>
    </w:p>
    <w:p w:rsidR="005C402B" w:rsidRPr="00167B3F" w:rsidRDefault="005C402B" w:rsidP="005C402B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67B3F">
        <w:rPr>
          <w:rFonts w:ascii="Times New Roman" w:eastAsia="Times New Roman" w:hAnsi="Times New Roman"/>
          <w:bCs/>
          <w:szCs w:val="28"/>
          <w:lang w:eastAsia="ru-RU"/>
        </w:rPr>
        <w:t>К пункту 15 мероприятий Программы.</w:t>
      </w:r>
    </w:p>
    <w:p w:rsidR="005C402B" w:rsidRPr="00167B3F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167B3F">
        <w:rPr>
          <w:rFonts w:ascii="Times New Roman" w:eastAsia="Times New Roman" w:hAnsi="Times New Roman"/>
          <w:szCs w:val="28"/>
          <w:lang w:eastAsia="ru-RU"/>
        </w:rPr>
        <w:t>В целях повышения эффективности деятельности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 </w:t>
      </w:r>
      <w:r>
        <w:rPr>
          <w:rFonts w:ascii="Times New Roman" w:eastAsia="Times New Roman" w:hAnsi="Times New Roman"/>
          <w:szCs w:val="28"/>
          <w:lang w:eastAsia="ru-RU"/>
        </w:rPr>
        <w:t>отделом кадрового обеспечения (специалистами, ответственными за профилактику коррупции) администрации городского округа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проводится системная работа по выявлению случаев конфликта интересов, предпринимаются меры по предотвращению и урегулированию конфликта интересов, по каждому случаю возможного возникновения конфликта интересов, установленным фактам непринятия мер по недопущению возможности конфликта интересов и (или) его урегулированию инициируются заседания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интересов, принимаются меры по активизации и повышению эффективности деятельности данн</w:t>
      </w:r>
      <w:r>
        <w:rPr>
          <w:rFonts w:ascii="Times New Roman" w:eastAsia="Times New Roman" w:hAnsi="Times New Roman"/>
          <w:szCs w:val="28"/>
          <w:lang w:eastAsia="ru-RU"/>
        </w:rPr>
        <w:t>ой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>.</w:t>
      </w:r>
    </w:p>
    <w:p w:rsidR="005C402B" w:rsidRPr="00167B3F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167B3F">
        <w:rPr>
          <w:rFonts w:ascii="Times New Roman" w:eastAsia="Times New Roman" w:hAnsi="Times New Roman"/>
          <w:szCs w:val="28"/>
          <w:lang w:eastAsia="ru-RU"/>
        </w:rPr>
        <w:t xml:space="preserve">Отделом </w:t>
      </w:r>
      <w:r>
        <w:rPr>
          <w:rFonts w:ascii="Times New Roman" w:eastAsia="Times New Roman" w:hAnsi="Times New Roman"/>
          <w:szCs w:val="28"/>
          <w:lang w:eastAsia="ru-RU"/>
        </w:rPr>
        <w:t>кадрового обеспечения администрации городского округа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проводится работа по организационному, консультативно-методическому обеспечению функционирования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интересов:</w:t>
      </w:r>
    </w:p>
    <w:p w:rsidR="005C402B" w:rsidRPr="00167B3F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167B3F">
        <w:rPr>
          <w:rFonts w:ascii="Times New Roman" w:eastAsia="Times New Roman" w:hAnsi="Times New Roman"/>
          <w:szCs w:val="28"/>
          <w:lang w:eastAsia="ru-RU"/>
        </w:rPr>
        <w:t>ежеквартально проводится мониторинг деятельности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по уре</w:t>
      </w:r>
      <w:r>
        <w:rPr>
          <w:rFonts w:ascii="Times New Roman" w:eastAsia="Times New Roman" w:hAnsi="Times New Roman"/>
          <w:szCs w:val="28"/>
          <w:lang w:eastAsia="ru-RU"/>
        </w:rPr>
        <w:t>гулированию конфликта интересов</w:t>
      </w:r>
      <w:r w:rsidRPr="00167B3F">
        <w:rPr>
          <w:rFonts w:ascii="Times New Roman" w:eastAsia="Times New Roman" w:hAnsi="Times New Roman"/>
          <w:szCs w:val="28"/>
          <w:lang w:eastAsia="ru-RU"/>
        </w:rPr>
        <w:t>;</w:t>
      </w:r>
    </w:p>
    <w:p w:rsidR="005C402B" w:rsidRPr="00167B3F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в состав комиссии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интересов, в качестве </w:t>
      </w:r>
      <w:r>
        <w:rPr>
          <w:rFonts w:ascii="Times New Roman" w:eastAsia="Times New Roman" w:hAnsi="Times New Roman"/>
          <w:szCs w:val="28"/>
          <w:lang w:eastAsia="ru-RU"/>
        </w:rPr>
        <w:t xml:space="preserve">независимых </w:t>
      </w:r>
      <w:r w:rsidRPr="00167B3F">
        <w:rPr>
          <w:rFonts w:ascii="Times New Roman" w:eastAsia="Times New Roman" w:hAnsi="Times New Roman"/>
          <w:szCs w:val="28"/>
          <w:lang w:eastAsia="ru-RU"/>
        </w:rPr>
        <w:t>членов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в обязательном порядке включ</w:t>
      </w:r>
      <w:r w:rsidR="00C8248A">
        <w:rPr>
          <w:rFonts w:ascii="Times New Roman" w:eastAsia="Times New Roman" w:hAnsi="Times New Roman"/>
          <w:szCs w:val="28"/>
          <w:lang w:eastAsia="ru-RU"/>
        </w:rPr>
        <w:t>ены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представители </w:t>
      </w:r>
      <w:r>
        <w:rPr>
          <w:rFonts w:ascii="Times New Roman" w:eastAsia="Times New Roman" w:hAnsi="Times New Roman"/>
          <w:szCs w:val="28"/>
          <w:lang w:eastAsia="ru-RU"/>
        </w:rPr>
        <w:t>общественных, образовательных организаций</w:t>
      </w:r>
      <w:r w:rsidRPr="00167B3F">
        <w:rPr>
          <w:rFonts w:ascii="Times New Roman" w:eastAsia="Times New Roman" w:hAnsi="Times New Roman"/>
          <w:szCs w:val="28"/>
          <w:lang w:eastAsia="ru-RU"/>
        </w:rPr>
        <w:t>.</w:t>
      </w:r>
    </w:p>
    <w:p w:rsidR="005C402B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167B3F">
        <w:rPr>
          <w:rFonts w:ascii="Times New Roman" w:eastAsia="Times New Roman" w:hAnsi="Times New Roman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Cs w:val="28"/>
          <w:lang w:eastAsia="ru-RU"/>
        </w:rPr>
        <w:t>1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/>
          <w:szCs w:val="28"/>
          <w:lang w:eastAsia="ru-RU"/>
        </w:rPr>
        <w:t>8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года состоялось </w:t>
      </w:r>
      <w:r>
        <w:rPr>
          <w:rFonts w:ascii="Times New Roman" w:eastAsia="Times New Roman" w:hAnsi="Times New Roman"/>
          <w:szCs w:val="28"/>
          <w:lang w:eastAsia="ru-RU"/>
        </w:rPr>
        <w:t>8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заседаний комиссий по урегулированию конфликта интересов (в 201</w:t>
      </w:r>
      <w:r>
        <w:rPr>
          <w:rFonts w:ascii="Times New Roman" w:eastAsia="Times New Roman" w:hAnsi="Times New Roman"/>
          <w:szCs w:val="28"/>
          <w:lang w:eastAsia="ru-RU"/>
        </w:rPr>
        <w:t>7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году за аналогичный период 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состоялось 4 заседания). </w:t>
      </w:r>
      <w:r>
        <w:rPr>
          <w:rFonts w:ascii="Times New Roman" w:eastAsia="Times New Roman" w:hAnsi="Times New Roman"/>
          <w:szCs w:val="28"/>
          <w:lang w:eastAsia="ru-RU"/>
        </w:rPr>
        <w:t>На заседаниях комиссии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 рассмотрены вопросы </w:t>
      </w:r>
      <w:r>
        <w:rPr>
          <w:rFonts w:ascii="Times New Roman" w:eastAsia="Times New Roman" w:hAnsi="Times New Roman"/>
          <w:szCs w:val="28"/>
          <w:lang w:eastAsia="ru-RU"/>
        </w:rPr>
        <w:t xml:space="preserve">об иной оплачиваемой деятельности, о возможном </w:t>
      </w:r>
      <w:r w:rsidRPr="00586EFF">
        <w:rPr>
          <w:rFonts w:ascii="Times New Roman" w:hAnsi="Times New Roman"/>
          <w:szCs w:val="28"/>
        </w:rPr>
        <w:t>возникновении</w:t>
      </w:r>
      <w:r w:rsidRPr="00586EFF">
        <w:rPr>
          <w:rFonts w:ascii="Times New Roman" w:hAnsi="Times New Roman"/>
          <w:sz w:val="32"/>
          <w:szCs w:val="28"/>
        </w:rPr>
        <w:t xml:space="preserve"> </w:t>
      </w:r>
      <w:r w:rsidRPr="00586EFF">
        <w:rPr>
          <w:rFonts w:ascii="Times New Roman" w:hAnsi="Times New Roman"/>
          <w:szCs w:val="28"/>
        </w:rPr>
        <w:t>личной заинтересованности при исполнении</w:t>
      </w:r>
      <w:r>
        <w:rPr>
          <w:rFonts w:ascii="Times New Roman" w:hAnsi="Times New Roman"/>
          <w:szCs w:val="28"/>
        </w:rPr>
        <w:t xml:space="preserve"> </w:t>
      </w:r>
      <w:r w:rsidRPr="00586EFF">
        <w:rPr>
          <w:rFonts w:ascii="Times New Roman" w:hAnsi="Times New Roman"/>
          <w:szCs w:val="28"/>
        </w:rPr>
        <w:t>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Cs w:val="28"/>
        </w:rPr>
        <w:t>.</w:t>
      </w:r>
    </w:p>
    <w:p w:rsidR="005C402B" w:rsidRPr="00070757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070757">
        <w:rPr>
          <w:rFonts w:ascii="Times New Roman" w:eastAsia="Times New Roman" w:hAnsi="Times New Roman"/>
          <w:szCs w:val="28"/>
          <w:lang w:eastAsia="ru-RU"/>
        </w:rPr>
        <w:t xml:space="preserve">Кроме того, в обязательном порядке рассматриваются поступившие в </w:t>
      </w:r>
      <w:r>
        <w:rPr>
          <w:rFonts w:ascii="Times New Roman" w:eastAsia="Times New Roman" w:hAnsi="Times New Roman"/>
          <w:szCs w:val="28"/>
          <w:lang w:eastAsia="ru-RU"/>
        </w:rPr>
        <w:t>администрацию городского округа</w:t>
      </w:r>
      <w:r w:rsidRPr="00167B3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представления и информации органов прокуратуры о нарушениях законодательства о муниципальной службе и </w:t>
      </w:r>
      <w:r w:rsidRPr="00070757">
        <w:rPr>
          <w:rFonts w:ascii="Times New Roman" w:eastAsia="Times New Roman" w:hAnsi="Times New Roman"/>
          <w:szCs w:val="28"/>
          <w:lang w:eastAsia="ru-RU"/>
        </w:rPr>
        <w:lastRenderedPageBreak/>
        <w:t>противодействии коррупции с участием их представителей. Проводятся организационно-информационные заседания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 по вопросам осуществления мер по профилактике коррупции.</w:t>
      </w:r>
    </w:p>
    <w:p w:rsidR="005C402B" w:rsidRPr="00070757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070757">
        <w:rPr>
          <w:rFonts w:ascii="Times New Roman" w:eastAsia="Times New Roman" w:hAnsi="Times New Roman"/>
          <w:szCs w:val="28"/>
          <w:lang w:eastAsia="ru-RU"/>
        </w:rPr>
        <w:t>Проводится работа по информированию муниципальных служащих, граждан и организаций о деятельности комиссии по урегулированию конфликта интересов на официальн</w:t>
      </w:r>
      <w:r>
        <w:rPr>
          <w:rFonts w:ascii="Times New Roman" w:eastAsia="Times New Roman" w:hAnsi="Times New Roman"/>
          <w:szCs w:val="28"/>
          <w:lang w:eastAsia="ru-RU"/>
        </w:rPr>
        <w:t>ом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Cs w:val="28"/>
          <w:lang w:eastAsia="ru-RU"/>
        </w:rPr>
        <w:t>е</w:t>
      </w:r>
      <w:r w:rsidRPr="00070757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Pr="00070757">
        <w:rPr>
          <w:rFonts w:ascii="Times New Roman" w:eastAsia="Times New Roman" w:hAnsi="Times New Roman"/>
          <w:szCs w:val="28"/>
          <w:lang w:eastAsia="ru-RU"/>
        </w:rPr>
        <w:t>.</w:t>
      </w:r>
    </w:p>
    <w:p w:rsidR="008F1067" w:rsidRDefault="008F1067" w:rsidP="00FE30EB">
      <w:pPr>
        <w:ind w:firstLine="851"/>
        <w:jc w:val="both"/>
        <w:rPr>
          <w:rFonts w:ascii="Times New Roman" w:hAnsi="Times New Roman"/>
          <w:szCs w:val="28"/>
          <w:lang w:eastAsia="ru-RU"/>
        </w:rPr>
      </w:pPr>
      <w:r w:rsidRPr="008F1067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B10E9D">
        <w:rPr>
          <w:rFonts w:ascii="Times New Roman" w:eastAsia="Times New Roman" w:hAnsi="Times New Roman"/>
          <w:bCs/>
          <w:szCs w:val="28"/>
          <w:lang w:eastAsia="ru-RU"/>
        </w:rPr>
        <w:t>17</w:t>
      </w:r>
      <w:r w:rsidRPr="008F1067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 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В </w:t>
      </w:r>
      <w:r w:rsidRPr="00E06FB6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E06FB6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проведено </w:t>
      </w:r>
      <w:r w:rsidR="00C8248A">
        <w:rPr>
          <w:rFonts w:ascii="Times New Roman" w:eastAsia="Times New Roman" w:hAnsi="Times New Roman"/>
          <w:szCs w:val="28"/>
          <w:lang w:eastAsia="ru-RU"/>
        </w:rPr>
        <w:t>22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мероприяти</w:t>
      </w:r>
      <w:r w:rsidR="00C8248A">
        <w:rPr>
          <w:rFonts w:ascii="Times New Roman" w:eastAsia="Times New Roman" w:hAnsi="Times New Roman"/>
          <w:szCs w:val="28"/>
          <w:lang w:eastAsia="ru-RU"/>
        </w:rPr>
        <w:t>я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 форме аппаратных учеб, практических семинаров </w:t>
      </w:r>
      <w:r w:rsidR="00FE30EB" w:rsidRPr="00686526">
        <w:rPr>
          <w:rFonts w:ascii="Times New Roman" w:eastAsia="Times New Roman" w:hAnsi="Times New Roman"/>
          <w:szCs w:val="28"/>
          <w:lang w:eastAsia="ru-RU"/>
        </w:rPr>
        <w:t>и индивидуальных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собеседований</w:t>
      </w:r>
      <w:r>
        <w:rPr>
          <w:rFonts w:ascii="Times New Roman" w:eastAsia="Times New Roman" w:hAnsi="Times New Roman"/>
          <w:szCs w:val="28"/>
          <w:lang w:eastAsia="ru-RU"/>
        </w:rPr>
        <w:t xml:space="preserve"> по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вопросам противодействия коррупции.</w:t>
      </w:r>
      <w:r w:rsidR="00FE30EB">
        <w:rPr>
          <w:rFonts w:ascii="Times New Roman" w:eastAsia="Times New Roman" w:hAnsi="Times New Roman"/>
          <w:szCs w:val="28"/>
          <w:lang w:eastAsia="ru-RU"/>
        </w:rPr>
        <w:t xml:space="preserve"> В </w:t>
      </w:r>
      <w:r w:rsidRPr="00C42E72">
        <w:rPr>
          <w:rFonts w:ascii="Times New Roman" w:hAnsi="Times New Roman"/>
          <w:szCs w:val="28"/>
        </w:rPr>
        <w:t>апрел</w:t>
      </w:r>
      <w:r w:rsidR="00FE30EB">
        <w:rPr>
          <w:rFonts w:ascii="Times New Roman" w:hAnsi="Times New Roman"/>
          <w:szCs w:val="28"/>
        </w:rPr>
        <w:t>е</w:t>
      </w:r>
      <w:r w:rsidRPr="00C42E72">
        <w:rPr>
          <w:rFonts w:ascii="Times New Roman" w:hAnsi="Times New Roman"/>
          <w:szCs w:val="28"/>
        </w:rPr>
        <w:t xml:space="preserve"> 2018 года в управлении сельского хозяйства администрации</w:t>
      </w:r>
      <w:r w:rsidRPr="00C42E72">
        <w:rPr>
          <w:rFonts w:ascii="Times New Roman" w:hAnsi="Times New Roman"/>
          <w:szCs w:val="28"/>
          <w:lang w:eastAsia="ru-RU"/>
        </w:rPr>
        <w:t xml:space="preserve"> </w:t>
      </w:r>
      <w:r w:rsidRPr="00C42E72">
        <w:rPr>
          <w:rFonts w:ascii="Times New Roman" w:hAnsi="Times New Roman"/>
          <w:szCs w:val="28"/>
        </w:rPr>
        <w:t xml:space="preserve">городского округа </w:t>
      </w:r>
      <w:r w:rsidRPr="00C42E72">
        <w:rPr>
          <w:rFonts w:ascii="Times New Roman" w:hAnsi="Times New Roman"/>
          <w:szCs w:val="28"/>
          <w:lang w:eastAsia="ru-RU"/>
        </w:rPr>
        <w:t>был проведен практический семинар на тему: «Соблюдение муниципальными служащими ограничений и запретов, установленных в целях противодействия коррупции».</w:t>
      </w:r>
    </w:p>
    <w:p w:rsidR="00C96481" w:rsidRPr="00686526" w:rsidRDefault="00C96481" w:rsidP="00C96481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96481">
        <w:rPr>
          <w:rFonts w:ascii="Times New Roman" w:eastAsia="Times New Roman" w:hAnsi="Times New Roman"/>
          <w:bCs/>
          <w:szCs w:val="28"/>
          <w:lang w:eastAsia="ru-RU"/>
        </w:rPr>
        <w:t xml:space="preserve">К пункту 33 мероприятий Программы.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Pr="00E06FB6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E06FB6"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создан и действу</w:t>
      </w:r>
      <w:r>
        <w:rPr>
          <w:rFonts w:ascii="Times New Roman" w:eastAsia="Times New Roman" w:hAnsi="Times New Roman"/>
          <w:szCs w:val="28"/>
          <w:lang w:eastAsia="ru-RU"/>
        </w:rPr>
        <w:t>ет С</w:t>
      </w:r>
      <w:r w:rsidRPr="00686526">
        <w:rPr>
          <w:rFonts w:ascii="Times New Roman" w:eastAsia="Times New Roman" w:hAnsi="Times New Roman"/>
          <w:szCs w:val="28"/>
          <w:lang w:eastAsia="ru-RU"/>
        </w:rPr>
        <w:t>овет по противодействию коррупции, одним из направлений деятельности котор</w:t>
      </w:r>
      <w:r>
        <w:rPr>
          <w:rFonts w:ascii="Times New Roman" w:eastAsia="Times New Roman" w:hAnsi="Times New Roman"/>
          <w:szCs w:val="28"/>
          <w:lang w:eastAsia="ru-RU"/>
        </w:rPr>
        <w:t>ого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является обеспечение участия институтов гражданского общества в противодействии коррупции. В состав данн</w:t>
      </w:r>
      <w:r>
        <w:rPr>
          <w:rFonts w:ascii="Times New Roman" w:eastAsia="Times New Roman" w:hAnsi="Times New Roman"/>
          <w:szCs w:val="28"/>
          <w:lang w:eastAsia="ru-RU"/>
        </w:rPr>
        <w:t>ого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8248A">
        <w:rPr>
          <w:rFonts w:ascii="Times New Roman" w:eastAsia="Times New Roman" w:hAnsi="Times New Roman"/>
          <w:szCs w:val="28"/>
          <w:lang w:eastAsia="ru-RU"/>
        </w:rPr>
        <w:t>С</w:t>
      </w:r>
      <w:r w:rsidRPr="00686526">
        <w:rPr>
          <w:rFonts w:ascii="Times New Roman" w:eastAsia="Times New Roman" w:hAnsi="Times New Roman"/>
          <w:szCs w:val="28"/>
          <w:lang w:eastAsia="ru-RU"/>
        </w:rPr>
        <w:t>овет</w:t>
      </w:r>
      <w:r>
        <w:rPr>
          <w:rFonts w:ascii="Times New Roman" w:eastAsia="Times New Roman" w:hAnsi="Times New Roman"/>
          <w:szCs w:val="28"/>
          <w:lang w:eastAsia="ru-RU"/>
        </w:rPr>
        <w:t>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входят представители общественных организаций, которые активно принимают участие в совместных мероприятиях по осуществлению антикоррупционного аудита и контроля за ходом и результатами реализации антикоррупционной политики. На заседаниях указанн</w:t>
      </w:r>
      <w:r w:rsidR="00C8248A">
        <w:rPr>
          <w:rFonts w:ascii="Times New Roman" w:eastAsia="Times New Roman" w:hAnsi="Times New Roman"/>
          <w:szCs w:val="28"/>
          <w:lang w:eastAsia="ru-RU"/>
        </w:rPr>
        <w:t>ого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8248A">
        <w:rPr>
          <w:rFonts w:ascii="Times New Roman" w:eastAsia="Times New Roman" w:hAnsi="Times New Roman"/>
          <w:szCs w:val="28"/>
          <w:lang w:eastAsia="ru-RU"/>
        </w:rPr>
        <w:t>С</w:t>
      </w:r>
      <w:r w:rsidRPr="00686526">
        <w:rPr>
          <w:rFonts w:ascii="Times New Roman" w:eastAsia="Times New Roman" w:hAnsi="Times New Roman"/>
          <w:szCs w:val="28"/>
          <w:lang w:eastAsia="ru-RU"/>
        </w:rPr>
        <w:t>овет</w:t>
      </w:r>
      <w:r w:rsidR="00C8248A">
        <w:rPr>
          <w:rFonts w:ascii="Times New Roman" w:eastAsia="Times New Roman" w:hAnsi="Times New Roman"/>
          <w:szCs w:val="28"/>
          <w:lang w:eastAsia="ru-RU"/>
        </w:rPr>
        <w:t>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также осуществляется обмен положительным опытом профилактики коррупции и реализации основных положений законодательства в области противодействия коррупции.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 В 1 квартале 2018 года заседания Совета не проводились.</w:t>
      </w:r>
    </w:p>
    <w:p w:rsidR="00C96481" w:rsidRDefault="00C96481" w:rsidP="00B61C5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Институты гражданского общества, в том числе общественные организации, объединения предпринимателей и независимых экспертных организаций привлекаются к работе по совершенствованию антикоррупционного законодательства, рассмотрению проектов нормативных правовых актов в сфере экономической деятельности </w:t>
      </w:r>
      <w:r w:rsidR="001368F5" w:rsidRPr="007D6AD8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>.</w:t>
      </w:r>
    </w:p>
    <w:p w:rsidR="007D6AD8" w:rsidRDefault="007D6AD8" w:rsidP="00B61C5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Отделом по организационной работе администрации городского округа</w:t>
      </w:r>
      <w:r w:rsidR="00B61C53" w:rsidRPr="00B61C5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проводится мониторинг вовлеченности институтов гражданского общества в реализацию государственной политики в области противодействия коррупции в </w:t>
      </w:r>
      <w:r w:rsidR="00B61C53">
        <w:rPr>
          <w:rFonts w:ascii="Times New Roman" w:eastAsia="Times New Roman" w:hAnsi="Times New Roman"/>
          <w:szCs w:val="28"/>
          <w:lang w:eastAsia="ru-RU"/>
        </w:rPr>
        <w:t>Благодарненском городском округе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>.</w:t>
      </w:r>
      <w:r w:rsidR="00B61C53" w:rsidRPr="00B61C5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B61C53">
        <w:rPr>
          <w:rFonts w:ascii="Times New Roman" w:eastAsia="Times New Roman" w:hAnsi="Times New Roman"/>
          <w:szCs w:val="28"/>
          <w:lang w:eastAsia="ru-RU"/>
        </w:rPr>
        <w:t>1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 квартале 201</w:t>
      </w:r>
      <w:r w:rsidR="00B61C53">
        <w:rPr>
          <w:rFonts w:ascii="Times New Roman" w:eastAsia="Times New Roman" w:hAnsi="Times New Roman"/>
          <w:szCs w:val="28"/>
          <w:lang w:eastAsia="ru-RU"/>
        </w:rPr>
        <w:t>8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 года </w:t>
      </w:r>
      <w:r w:rsidR="00B10E9D">
        <w:rPr>
          <w:rFonts w:ascii="Times New Roman" w:eastAsia="Times New Roman" w:hAnsi="Times New Roman"/>
          <w:szCs w:val="28"/>
          <w:lang w:eastAsia="ru-RU"/>
        </w:rPr>
        <w:t>О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>бщественным совет</w:t>
      </w:r>
      <w:r w:rsidR="00B61C53">
        <w:rPr>
          <w:rFonts w:ascii="Times New Roman" w:eastAsia="Times New Roman" w:hAnsi="Times New Roman"/>
          <w:szCs w:val="28"/>
          <w:lang w:eastAsia="ru-RU"/>
        </w:rPr>
        <w:t>ом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46563">
        <w:rPr>
          <w:rFonts w:ascii="Times New Roman" w:eastAsia="Times New Roman" w:hAnsi="Times New Roman"/>
          <w:szCs w:val="28"/>
          <w:lang w:eastAsia="ru-RU"/>
        </w:rPr>
        <w:t>Благодарненского городского округа Ставропольского края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61C53" w:rsidRPr="00F6513D">
        <w:rPr>
          <w:rFonts w:ascii="Times New Roman" w:eastAsia="Times New Roman" w:hAnsi="Times New Roman"/>
          <w:szCs w:val="28"/>
          <w:lang w:eastAsia="ru-RU"/>
        </w:rPr>
        <w:t xml:space="preserve">проведено </w:t>
      </w:r>
      <w:r w:rsidR="00FD0EF4" w:rsidRPr="00F6513D">
        <w:rPr>
          <w:rFonts w:ascii="Times New Roman" w:eastAsia="Times New Roman" w:hAnsi="Times New Roman"/>
          <w:szCs w:val="28"/>
          <w:lang w:eastAsia="ru-RU"/>
        </w:rPr>
        <w:t>2</w:t>
      </w:r>
      <w:r w:rsidR="00B61C53" w:rsidRPr="00F6513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>заседани</w:t>
      </w:r>
      <w:r w:rsidR="00FD0EF4">
        <w:rPr>
          <w:rFonts w:ascii="Times New Roman" w:eastAsia="Times New Roman" w:hAnsi="Times New Roman"/>
          <w:szCs w:val="28"/>
          <w:lang w:eastAsia="ru-RU"/>
        </w:rPr>
        <w:t>я</w:t>
      </w:r>
      <w:r w:rsidR="00B61C53" w:rsidRPr="00686526">
        <w:rPr>
          <w:rFonts w:ascii="Times New Roman" w:eastAsia="Times New Roman" w:hAnsi="Times New Roman"/>
          <w:szCs w:val="28"/>
          <w:lang w:eastAsia="ru-RU"/>
        </w:rPr>
        <w:t>, на которых в том числе обсуждались вопросы противодействия коррупции.</w:t>
      </w:r>
    </w:p>
    <w:p w:rsidR="00973C87" w:rsidRPr="00686526" w:rsidRDefault="00B10E9D" w:rsidP="00A131EF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73C87">
        <w:rPr>
          <w:rFonts w:ascii="Times New Roman" w:eastAsia="Times New Roman" w:hAnsi="Times New Roman"/>
          <w:bCs/>
          <w:szCs w:val="28"/>
          <w:lang w:eastAsia="ru-RU"/>
        </w:rPr>
        <w:t>К пункту 34 мероприятий Программы.</w:t>
      </w:r>
      <w:r w:rsidR="00973C87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Работа с обращениями граждан по вопросам, затрагивающим нарушения антикоррупционного законодательства, проводится в соответствии с Федеральным </w:t>
      </w:r>
      <w:hyperlink r:id="rId5" w:history="1">
        <w:r w:rsidR="00973C87" w:rsidRPr="00973C87">
          <w:rPr>
            <w:rFonts w:ascii="Times New Roman" w:eastAsia="Times New Roman" w:hAnsi="Times New Roman"/>
            <w:color w:val="000000" w:themeColor="text1"/>
            <w:szCs w:val="28"/>
            <w:lang w:eastAsia="ru-RU"/>
          </w:rPr>
          <w:t>законом</w:t>
        </w:r>
      </w:hyperlink>
      <w:r w:rsidR="00973C87" w:rsidRPr="00686526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>«О порядке рассмотрения обращений граждан Российской Федерации».</w:t>
      </w:r>
      <w:r w:rsidR="003E35A9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973C87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="00973C87" w:rsidRPr="00B61C5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73C87">
        <w:rPr>
          <w:rFonts w:ascii="Times New Roman" w:eastAsia="Times New Roman" w:hAnsi="Times New Roman"/>
          <w:szCs w:val="28"/>
          <w:lang w:eastAsia="ru-RU"/>
        </w:rPr>
        <w:t xml:space="preserve">(органах администрации)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в целях определения уровня проявления коррупции регулярно </w:t>
      </w:r>
      <w:r w:rsidR="00973C87">
        <w:rPr>
          <w:rFonts w:ascii="Times New Roman" w:eastAsia="Times New Roman" w:hAnsi="Times New Roman"/>
          <w:szCs w:val="28"/>
          <w:lang w:eastAsia="ru-RU"/>
        </w:rPr>
        <w:t xml:space="preserve">ежемесячно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проводится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lastRenderedPageBreak/>
        <w:t xml:space="preserve">анализ жалоб и обращений граждан </w:t>
      </w:r>
      <w:r w:rsidR="006C66F5">
        <w:rPr>
          <w:rFonts w:ascii="Times New Roman" w:eastAsia="Times New Roman" w:hAnsi="Times New Roman"/>
          <w:szCs w:val="28"/>
          <w:lang w:eastAsia="ru-RU"/>
        </w:rPr>
        <w:t xml:space="preserve">и юридических лиц,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>на предмет выявления нарушений должностными лицами антикоррупционного законодательства.</w:t>
      </w:r>
      <w:r w:rsidR="00A131EF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>Для регистрации и дальнейшего рассмотрения в установленном порядке сообщений от граждан и организаций о фактах коррупционных действий должностных лиц на официальн</w:t>
      </w:r>
      <w:r w:rsidR="00DF1643">
        <w:rPr>
          <w:rFonts w:ascii="Times New Roman" w:eastAsia="Times New Roman" w:hAnsi="Times New Roman"/>
          <w:szCs w:val="28"/>
          <w:lang w:eastAsia="ru-RU"/>
        </w:rPr>
        <w:t>ом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 w:rsidR="00DF1643">
        <w:rPr>
          <w:rFonts w:ascii="Times New Roman" w:eastAsia="Times New Roman" w:hAnsi="Times New Roman"/>
          <w:szCs w:val="28"/>
          <w:lang w:eastAsia="ru-RU"/>
        </w:rPr>
        <w:t>е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1643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="00DF1643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>создан</w:t>
      </w:r>
      <w:r w:rsidR="00C8248A">
        <w:rPr>
          <w:rFonts w:ascii="Times New Roman" w:eastAsia="Times New Roman" w:hAnsi="Times New Roman"/>
          <w:szCs w:val="28"/>
          <w:lang w:eastAsia="ru-RU"/>
        </w:rPr>
        <w:t>ы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раздел</w:t>
      </w:r>
      <w:r w:rsidR="00C8248A">
        <w:rPr>
          <w:rFonts w:ascii="Times New Roman" w:eastAsia="Times New Roman" w:hAnsi="Times New Roman"/>
          <w:szCs w:val="28"/>
          <w:lang w:eastAsia="ru-RU"/>
        </w:rPr>
        <w:t>ы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«Обращения граждан</w:t>
      </w:r>
      <w:r w:rsidR="00C8248A">
        <w:rPr>
          <w:rFonts w:ascii="Times New Roman" w:eastAsia="Times New Roman" w:hAnsi="Times New Roman"/>
          <w:szCs w:val="28"/>
          <w:lang w:eastAsia="ru-RU"/>
        </w:rPr>
        <w:t>»,</w:t>
      </w:r>
      <w:r w:rsidR="00DF164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8248A">
        <w:rPr>
          <w:rFonts w:ascii="Times New Roman" w:eastAsia="Times New Roman" w:hAnsi="Times New Roman"/>
          <w:szCs w:val="28"/>
          <w:lang w:eastAsia="ru-RU"/>
        </w:rPr>
        <w:t>«</w:t>
      </w:r>
      <w:r w:rsidR="00DF1643">
        <w:rPr>
          <w:rFonts w:ascii="Times New Roman" w:eastAsia="Times New Roman" w:hAnsi="Times New Roman"/>
          <w:szCs w:val="28"/>
          <w:lang w:eastAsia="ru-RU"/>
        </w:rPr>
        <w:t>Обратная связь для сообщений о фактах коррупции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>». Анализ обращений граждан, а также информация о работе с обращениями еже</w:t>
      </w:r>
      <w:r w:rsidR="00DF1643">
        <w:rPr>
          <w:rFonts w:ascii="Times New Roman" w:eastAsia="Times New Roman" w:hAnsi="Times New Roman"/>
          <w:szCs w:val="28"/>
          <w:lang w:eastAsia="ru-RU"/>
        </w:rPr>
        <w:t>месячно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размещается на официальн</w:t>
      </w:r>
      <w:r w:rsidR="00DF1643">
        <w:rPr>
          <w:rFonts w:ascii="Times New Roman" w:eastAsia="Times New Roman" w:hAnsi="Times New Roman"/>
          <w:szCs w:val="28"/>
          <w:lang w:eastAsia="ru-RU"/>
        </w:rPr>
        <w:t>ом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 w:rsidR="00DF1643">
        <w:rPr>
          <w:rFonts w:ascii="Times New Roman" w:eastAsia="Times New Roman" w:hAnsi="Times New Roman"/>
          <w:szCs w:val="28"/>
          <w:lang w:eastAsia="ru-RU"/>
        </w:rPr>
        <w:t>е</w:t>
      </w:r>
      <w:r w:rsidR="00973C87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1643">
        <w:rPr>
          <w:rFonts w:ascii="Times New Roman" w:eastAsia="Times New Roman" w:hAnsi="Times New Roman"/>
          <w:szCs w:val="28"/>
          <w:lang w:eastAsia="ru-RU"/>
        </w:rPr>
        <w:t xml:space="preserve">администрации городского округа. </w:t>
      </w:r>
    </w:p>
    <w:p w:rsidR="00A131EF" w:rsidRPr="007F3F9C" w:rsidRDefault="00973C87" w:rsidP="007F3F9C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A131EF">
        <w:rPr>
          <w:rFonts w:ascii="Times New Roman" w:eastAsia="Times New Roman" w:hAnsi="Times New Roman"/>
          <w:szCs w:val="28"/>
          <w:lang w:eastAsia="ru-RU"/>
        </w:rPr>
        <w:t>1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квартал</w:t>
      </w:r>
      <w:r w:rsidR="00A131EF">
        <w:rPr>
          <w:rFonts w:ascii="Times New Roman" w:eastAsia="Times New Roman" w:hAnsi="Times New Roman"/>
          <w:szCs w:val="28"/>
          <w:lang w:eastAsia="ru-RU"/>
        </w:rPr>
        <w:t>е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201</w:t>
      </w:r>
      <w:r w:rsidR="00A131EF">
        <w:rPr>
          <w:rFonts w:ascii="Times New Roman" w:eastAsia="Times New Roman" w:hAnsi="Times New Roman"/>
          <w:szCs w:val="28"/>
          <w:lang w:eastAsia="ru-RU"/>
        </w:rPr>
        <w:t>8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года </w:t>
      </w:r>
      <w:r w:rsidR="00A131EF" w:rsidRPr="00686526">
        <w:rPr>
          <w:rFonts w:ascii="Times New Roman" w:eastAsia="Times New Roman" w:hAnsi="Times New Roman"/>
          <w:szCs w:val="28"/>
          <w:lang w:eastAsia="ru-RU"/>
        </w:rPr>
        <w:t xml:space="preserve">обращений граждан </w:t>
      </w:r>
      <w:r w:rsidR="00A131EF">
        <w:rPr>
          <w:rFonts w:ascii="Times New Roman" w:eastAsia="Times New Roman" w:hAnsi="Times New Roman"/>
          <w:szCs w:val="28"/>
          <w:lang w:eastAsia="ru-RU"/>
        </w:rPr>
        <w:t xml:space="preserve">и юридических лиц </w:t>
      </w:r>
      <w:r w:rsidR="00A131EF" w:rsidRPr="00686526">
        <w:rPr>
          <w:rFonts w:ascii="Times New Roman" w:eastAsia="Times New Roman" w:hAnsi="Times New Roman"/>
          <w:szCs w:val="28"/>
          <w:lang w:eastAsia="ru-RU"/>
        </w:rPr>
        <w:t>о фактах коррупционных проявлений</w:t>
      </w:r>
      <w:r w:rsidR="00A131EF" w:rsidRPr="007F3F9C">
        <w:rPr>
          <w:rFonts w:ascii="Times New Roman" w:eastAsia="Times New Roman" w:hAnsi="Times New Roman"/>
          <w:szCs w:val="28"/>
          <w:lang w:eastAsia="ru-RU"/>
        </w:rPr>
        <w:t xml:space="preserve"> не </w:t>
      </w:r>
      <w:r w:rsidR="00A131EF" w:rsidRPr="00686526">
        <w:rPr>
          <w:rFonts w:ascii="Times New Roman" w:eastAsia="Times New Roman" w:hAnsi="Times New Roman"/>
          <w:szCs w:val="28"/>
          <w:lang w:eastAsia="ru-RU"/>
        </w:rPr>
        <w:t>зарегистрировано</w:t>
      </w:r>
      <w:r w:rsidR="00A131EF" w:rsidRPr="007F3F9C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7F3F9C" w:rsidRPr="00686526" w:rsidRDefault="004674AD" w:rsidP="007F3F9C">
      <w:pPr>
        <w:pStyle w:val="a7"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пункту </w:t>
      </w:r>
      <w:r w:rsidRPr="007F3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 </w:t>
      </w:r>
      <w:r w:rsidRPr="007F3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Программы</w:t>
      </w:r>
      <w:r w:rsidRPr="007F3F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F3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3F9C" w:rsidRPr="0068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оценки результатов деятельности в сфере противодействия коррупции в </w:t>
      </w:r>
      <w:r w:rsidR="007F3F9C" w:rsidRPr="002101C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F3F9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F3F9C" w:rsidRPr="007F3F9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(органах администрации) </w:t>
      </w:r>
      <w:r w:rsidR="007F3F9C" w:rsidRPr="0068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мониторинг запланированных и проведенных мероприятий по противодействию коррупции, анализируется работа по осуществлению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исполнения обязанностей, установленных законодательством Российской Федерации.</w:t>
      </w:r>
    </w:p>
    <w:p w:rsidR="007F3F9C" w:rsidRPr="00686526" w:rsidRDefault="007F3F9C" w:rsidP="007F3F9C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целях актуализации планов по противодействию коррупции, принятых в </w:t>
      </w:r>
      <w:r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Pr="00B61C5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(органах администрации)</w:t>
      </w:r>
      <w:r w:rsidRPr="00686526">
        <w:rPr>
          <w:rFonts w:ascii="Times New Roman" w:eastAsia="Times New Roman" w:hAnsi="Times New Roman"/>
          <w:szCs w:val="28"/>
          <w:lang w:eastAsia="ru-RU"/>
        </w:rPr>
        <w:t>, а также приведения их в соответствие с законодательством Российской Федерации в сфере противодействия коррупции, в указанные планы вносятся необходимые изменения.</w:t>
      </w:r>
    </w:p>
    <w:p w:rsidR="0001378E" w:rsidRPr="00686526" w:rsidRDefault="0001378E" w:rsidP="002101C9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01378E">
        <w:rPr>
          <w:rFonts w:ascii="Times New Roman" w:eastAsia="Times New Roman" w:hAnsi="Times New Roman"/>
          <w:bCs/>
          <w:szCs w:val="28"/>
          <w:lang w:eastAsia="ru-RU"/>
        </w:rPr>
        <w:t>К пункту 39 мероприятий Программы.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В отчетном периоде не выявлены случаи несоблюдения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Уведомлений о получении подарков от муниципальных служащих в отчетном периоде не поступали.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Все поступившие уведомления о выполнении иной оплачиваемой работы рассмотрены на соответствующих заседаниях комисси</w:t>
      </w:r>
      <w:r>
        <w:rPr>
          <w:rFonts w:ascii="Times New Roman" w:eastAsia="Times New Roman" w:hAnsi="Times New Roman"/>
          <w:szCs w:val="28"/>
          <w:lang w:eastAsia="ru-RU"/>
        </w:rPr>
        <w:t>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интересов.</w:t>
      </w:r>
    </w:p>
    <w:p w:rsidR="002101C9" w:rsidRPr="00686526" w:rsidRDefault="002101C9" w:rsidP="00F841B7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2101C9">
        <w:rPr>
          <w:rFonts w:ascii="Times New Roman" w:eastAsia="Times New Roman" w:hAnsi="Times New Roman"/>
          <w:bCs/>
          <w:szCs w:val="28"/>
          <w:lang w:eastAsia="ru-RU"/>
        </w:rPr>
        <w:t>К пункту 40 мероприятий Программы.</w:t>
      </w:r>
      <w:r w:rsidR="00F841B7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В целях исключения излишних административных процедур, сокращения сроков оказания государственных и муниципальных услуг и перечня предоставляемых населени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ем Благодарненского </w:t>
      </w:r>
      <w:r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документов для получения указанных услуг </w:t>
      </w:r>
      <w:r>
        <w:rPr>
          <w:rFonts w:ascii="Times New Roman" w:eastAsia="Times New Roman" w:hAnsi="Times New Roman"/>
          <w:szCs w:val="28"/>
          <w:lang w:eastAsia="ru-RU"/>
        </w:rPr>
        <w:t xml:space="preserve">специалистами </w:t>
      </w:r>
      <w:r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F3F9C">
        <w:rPr>
          <w:rFonts w:ascii="Times New Roman" w:eastAsia="Times New Roman" w:hAnsi="Times New Roman"/>
          <w:szCs w:val="28"/>
          <w:lang w:eastAsia="ru-RU"/>
        </w:rPr>
        <w:t>городского округа (орган</w:t>
      </w:r>
      <w:r>
        <w:rPr>
          <w:rFonts w:ascii="Times New Roman" w:eastAsia="Times New Roman" w:hAnsi="Times New Roman"/>
          <w:szCs w:val="28"/>
          <w:lang w:eastAsia="ru-RU"/>
        </w:rPr>
        <w:t>ов</w:t>
      </w:r>
      <w:r w:rsidRPr="007F3F9C">
        <w:rPr>
          <w:rFonts w:ascii="Times New Roman" w:eastAsia="Times New Roman" w:hAnsi="Times New Roman"/>
          <w:szCs w:val="28"/>
          <w:lang w:eastAsia="ru-RU"/>
        </w:rPr>
        <w:t xml:space="preserve"> администрации)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проводится экспертиза проектов административных регламентов на предмет соответствия требованиям, предъявляемым Федеральным законом «Об организации предоставления государственных и муниципальных услуг» по следующим направлениям: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lastRenderedPageBreak/>
        <w:t>соответствие структуры и содержания проектов административных регламентов, в том числе стандарта предоставления государственной или муниципальной услуги;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полнота описания в проекте административного регламента порядка и условий предоставления государственной или муниципальной услуги;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оптимизация порядка предоставления государственной или муниципальной услуги, в том числе: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упорядочение административных процедур (действий);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устранение избыточных административных процедур (действий);</w:t>
      </w:r>
    </w:p>
    <w:p w:rsidR="002101C9" w:rsidRPr="00686526" w:rsidRDefault="002101C9" w:rsidP="002101C9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сокращение срока предоставления государственной или муниципальной услуги, а также срока выполнения отдельных административных процедур (действий) в рамках предоставления государственной или муниципальной услуги.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 Проекты административных регламентов направляются в органы прокуратуры для проведения антикоррупционной экспертизы.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9F0F76">
        <w:rPr>
          <w:rFonts w:ascii="Times New Roman" w:eastAsia="Times New Roman" w:hAnsi="Times New Roman"/>
          <w:bCs/>
          <w:szCs w:val="28"/>
          <w:lang w:eastAsia="ru-RU"/>
        </w:rPr>
        <w:t>К пункт</w:t>
      </w:r>
      <w:r w:rsidR="00590EC3">
        <w:rPr>
          <w:rFonts w:ascii="Times New Roman" w:eastAsia="Times New Roman" w:hAnsi="Times New Roman"/>
          <w:bCs/>
          <w:szCs w:val="28"/>
          <w:lang w:eastAsia="ru-RU"/>
        </w:rPr>
        <w:t>ам</w:t>
      </w:r>
      <w:r w:rsidRPr="009F0F76">
        <w:rPr>
          <w:rFonts w:ascii="Times New Roman" w:eastAsia="Times New Roman" w:hAnsi="Times New Roman"/>
          <w:bCs/>
          <w:szCs w:val="28"/>
          <w:lang w:eastAsia="ru-RU"/>
        </w:rPr>
        <w:t xml:space="preserve"> 41</w:t>
      </w:r>
      <w:r w:rsidR="00590EC3">
        <w:rPr>
          <w:rFonts w:ascii="Times New Roman" w:eastAsia="Times New Roman" w:hAnsi="Times New Roman"/>
          <w:bCs/>
          <w:szCs w:val="28"/>
          <w:lang w:eastAsia="ru-RU"/>
        </w:rPr>
        <w:t>,42</w:t>
      </w:r>
      <w:r w:rsidRPr="009F0F76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</w:t>
      </w:r>
      <w:r w:rsidR="00E10B15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целях информирования муниципальных служащих, граждан и организаций о работе </w:t>
      </w:r>
      <w:r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(органах администрации) </w:t>
      </w:r>
      <w:r w:rsidRPr="00686526">
        <w:rPr>
          <w:rFonts w:ascii="Times New Roman" w:eastAsia="Times New Roman" w:hAnsi="Times New Roman"/>
          <w:szCs w:val="28"/>
          <w:lang w:eastAsia="ru-RU"/>
        </w:rPr>
        <w:t>в средствах массовой информации размещается актуальная информации о реализуемых мероприятиях в сфере противодействия коррупции, в том числе материалы, способствующие формированию негативного отношения к коррупции и антикоррупционных стандартов поведения.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 На официальн</w:t>
      </w:r>
      <w:r>
        <w:rPr>
          <w:rFonts w:ascii="Times New Roman" w:eastAsia="Times New Roman" w:hAnsi="Times New Roman"/>
          <w:szCs w:val="28"/>
          <w:lang w:eastAsia="ru-RU"/>
        </w:rPr>
        <w:t>ом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Cs w:val="28"/>
          <w:lang w:eastAsia="ru-RU"/>
        </w:rPr>
        <w:t>е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</w:t>
      </w:r>
      <w:r w:rsidRPr="00686526">
        <w:rPr>
          <w:rFonts w:ascii="Times New Roman" w:eastAsia="Times New Roman" w:hAnsi="Times New Roman"/>
          <w:szCs w:val="28"/>
          <w:lang w:eastAsia="ru-RU"/>
        </w:rPr>
        <w:t>создан раздел, посвященны</w:t>
      </w:r>
      <w:r>
        <w:rPr>
          <w:rFonts w:ascii="Times New Roman" w:eastAsia="Times New Roman" w:hAnsi="Times New Roman"/>
          <w:szCs w:val="28"/>
          <w:lang w:eastAsia="ru-RU"/>
        </w:rPr>
        <w:t>й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вопросам противодействия коррупции</w:t>
      </w:r>
      <w:r>
        <w:rPr>
          <w:rFonts w:ascii="Times New Roman" w:eastAsia="Times New Roman" w:hAnsi="Times New Roman"/>
          <w:szCs w:val="28"/>
          <w:lang w:eastAsia="ru-RU"/>
        </w:rPr>
        <w:t xml:space="preserve"> «П</w:t>
      </w:r>
      <w:r w:rsidRPr="00686526">
        <w:rPr>
          <w:rFonts w:ascii="Times New Roman" w:eastAsia="Times New Roman" w:hAnsi="Times New Roman"/>
          <w:szCs w:val="28"/>
          <w:lang w:eastAsia="ru-RU"/>
        </w:rPr>
        <w:t>ротиводействи</w:t>
      </w:r>
      <w:r>
        <w:rPr>
          <w:rFonts w:ascii="Times New Roman" w:eastAsia="Times New Roman" w:hAnsi="Times New Roman"/>
          <w:szCs w:val="28"/>
          <w:lang w:eastAsia="ru-RU"/>
        </w:rPr>
        <w:t>е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коррупции</w:t>
      </w:r>
      <w:r>
        <w:rPr>
          <w:rFonts w:ascii="Times New Roman" w:eastAsia="Times New Roman" w:hAnsi="Times New Roman"/>
          <w:szCs w:val="28"/>
          <w:lang w:eastAsia="ru-RU"/>
        </w:rPr>
        <w:t>»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, обеспечивается </w:t>
      </w:r>
      <w:r>
        <w:rPr>
          <w:rFonts w:ascii="Times New Roman" w:eastAsia="Times New Roman" w:hAnsi="Times New Roman"/>
          <w:szCs w:val="28"/>
          <w:lang w:eastAsia="ru-RU"/>
        </w:rPr>
        <w:t xml:space="preserve">его </w:t>
      </w:r>
      <w:r w:rsidRPr="00686526">
        <w:rPr>
          <w:rFonts w:ascii="Times New Roman" w:eastAsia="Times New Roman" w:hAnsi="Times New Roman"/>
          <w:szCs w:val="28"/>
          <w:lang w:eastAsia="ru-RU"/>
        </w:rPr>
        <w:t>наполнение и размещение актуальной информации о проводимой работе по противодействию коррупции. На страницах данн</w:t>
      </w:r>
      <w:r w:rsidR="00E10B15">
        <w:rPr>
          <w:rFonts w:ascii="Times New Roman" w:eastAsia="Times New Roman" w:hAnsi="Times New Roman"/>
          <w:szCs w:val="28"/>
          <w:lang w:eastAsia="ru-RU"/>
        </w:rPr>
        <w:t>ого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раздел</w:t>
      </w:r>
      <w:r w:rsidR="00E10B15">
        <w:rPr>
          <w:rFonts w:ascii="Times New Roman" w:eastAsia="Times New Roman" w:hAnsi="Times New Roman"/>
          <w:szCs w:val="28"/>
          <w:lang w:eastAsia="ru-RU"/>
        </w:rPr>
        <w:t>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 обязательном порядке размещаются: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исчерпывающая подборка нормативных правовых актов, регулирующих вопросы противодействия коррупции;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методические рекомендации, перечни типовых ситуаций конфликта интересов, памятки к служебному поведению и другие материалы, разработанные с учетом требований антикоррупционного законодательства и специфики деятельности конкретного органа исполнительной власти края;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заполняемые в соответствии с антикоррупционным законодательством формы справок и уведомлений;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служащих;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информация о результатах деятельности комисси</w:t>
      </w:r>
      <w:r w:rsidR="00E10B15">
        <w:rPr>
          <w:rFonts w:ascii="Times New Roman" w:eastAsia="Times New Roman" w:hAnsi="Times New Roman"/>
          <w:szCs w:val="28"/>
          <w:lang w:eastAsia="ru-RU"/>
        </w:rPr>
        <w:t>и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интересов;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номера телефонов доверия, телефонов горячей линии, иные формы «обратной связи».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Через указанны</w:t>
      </w:r>
      <w:r w:rsidR="00C8248A">
        <w:rPr>
          <w:rFonts w:ascii="Times New Roman" w:eastAsia="Times New Roman" w:hAnsi="Times New Roman"/>
          <w:szCs w:val="28"/>
          <w:lang w:eastAsia="ru-RU"/>
        </w:rPr>
        <w:t>й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раздел реализована возможность направления сообщений о фактах коррупции, размещены часто задаваемые вопросы и ответы на них, а также информация о порядке работы с обращениями граждан, </w:t>
      </w:r>
      <w:r w:rsidRPr="00686526">
        <w:rPr>
          <w:rFonts w:ascii="Times New Roman" w:eastAsia="Times New Roman" w:hAnsi="Times New Roman"/>
          <w:szCs w:val="28"/>
          <w:lang w:eastAsia="ru-RU"/>
        </w:rPr>
        <w:lastRenderedPageBreak/>
        <w:t>указаны контактные данные должностных лиц, уполномоченных рассматривать обращения граждан, графики приема граждан.</w:t>
      </w:r>
    </w:p>
    <w:p w:rsidR="009F0F76" w:rsidRPr="00686526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 xml:space="preserve">Для проведения независимой антикоррупционной экспертизы проектов нормативных правовых актов подготовленные проекты нормативных правовых актов размещаются на </w:t>
      </w:r>
      <w:r w:rsidR="00E10B15">
        <w:rPr>
          <w:rFonts w:ascii="Times New Roman" w:eastAsia="Times New Roman" w:hAnsi="Times New Roman"/>
          <w:szCs w:val="28"/>
          <w:lang w:eastAsia="ru-RU"/>
        </w:rPr>
        <w:t>официальном сайте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для проведения независимой экспертизы.</w:t>
      </w:r>
    </w:p>
    <w:p w:rsidR="009F0F76" w:rsidRPr="00686526" w:rsidRDefault="009F0F76" w:rsidP="00791AC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86526">
        <w:rPr>
          <w:rFonts w:ascii="Times New Roman" w:eastAsia="Times New Roman" w:hAnsi="Times New Roman"/>
          <w:szCs w:val="28"/>
          <w:lang w:eastAsia="ru-RU"/>
        </w:rPr>
        <w:t>В здани</w:t>
      </w:r>
      <w:r w:rsidR="00E10B15">
        <w:rPr>
          <w:rFonts w:ascii="Times New Roman" w:eastAsia="Times New Roman" w:hAnsi="Times New Roman"/>
          <w:szCs w:val="28"/>
          <w:lang w:eastAsia="ru-RU"/>
        </w:rPr>
        <w:t>ях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0B15"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="00E10B15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10B15" w:rsidRPr="007F3F9C">
        <w:rPr>
          <w:rFonts w:ascii="Times New Roman" w:eastAsia="Times New Roman" w:hAnsi="Times New Roman"/>
          <w:szCs w:val="28"/>
          <w:lang w:eastAsia="ru-RU"/>
        </w:rPr>
        <w:t>городского округа (орган</w:t>
      </w:r>
      <w:r w:rsidR="00E10B15">
        <w:rPr>
          <w:rFonts w:ascii="Times New Roman" w:eastAsia="Times New Roman" w:hAnsi="Times New Roman"/>
          <w:szCs w:val="28"/>
          <w:lang w:eastAsia="ru-RU"/>
        </w:rPr>
        <w:t>ов</w:t>
      </w:r>
      <w:r w:rsidR="00E10B15" w:rsidRPr="007F3F9C">
        <w:rPr>
          <w:rFonts w:ascii="Times New Roman" w:eastAsia="Times New Roman" w:hAnsi="Times New Roman"/>
          <w:szCs w:val="28"/>
          <w:lang w:eastAsia="ru-RU"/>
        </w:rPr>
        <w:t xml:space="preserve"> администрации) </w:t>
      </w:r>
      <w:r w:rsidRPr="00686526">
        <w:rPr>
          <w:rFonts w:ascii="Times New Roman" w:eastAsia="Times New Roman" w:hAnsi="Times New Roman"/>
          <w:szCs w:val="28"/>
          <w:lang w:eastAsia="ru-RU"/>
        </w:rPr>
        <w:t>размещены стенды с актуальной информацией по вопросам противодействия коррупции.</w:t>
      </w:r>
    </w:p>
    <w:p w:rsidR="00791ACA" w:rsidRPr="00686526" w:rsidRDefault="00791ACA" w:rsidP="00F03EF7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791ACA">
        <w:rPr>
          <w:rFonts w:ascii="Times New Roman" w:eastAsia="Times New Roman" w:hAnsi="Times New Roman"/>
          <w:bCs/>
          <w:szCs w:val="28"/>
          <w:lang w:eastAsia="ru-RU"/>
        </w:rPr>
        <w:t>К пункту 43 мероприятий Программы.</w:t>
      </w:r>
      <w:r w:rsidR="00F03EF7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DE0199">
        <w:rPr>
          <w:rFonts w:ascii="Times New Roman" w:eastAsia="Times New Roman" w:hAnsi="Times New Roman"/>
          <w:szCs w:val="28"/>
          <w:lang w:eastAsia="ru-RU"/>
        </w:rPr>
        <w:t>1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квартале 201</w:t>
      </w:r>
      <w:r w:rsidR="00DE0199">
        <w:rPr>
          <w:rFonts w:ascii="Times New Roman" w:eastAsia="Times New Roman" w:hAnsi="Times New Roman"/>
          <w:szCs w:val="28"/>
          <w:lang w:eastAsia="ru-RU"/>
        </w:rPr>
        <w:t>8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года </w:t>
      </w:r>
      <w:r w:rsidR="00DE0199">
        <w:rPr>
          <w:rFonts w:ascii="Times New Roman" w:eastAsia="Times New Roman" w:hAnsi="Times New Roman"/>
          <w:szCs w:val="28"/>
          <w:lang w:eastAsia="ru-RU"/>
        </w:rPr>
        <w:t xml:space="preserve">администрацией </w:t>
      </w:r>
      <w:r w:rsidR="00DE0199"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</w:t>
      </w:r>
      <w:r w:rsidRPr="00686526">
        <w:rPr>
          <w:rFonts w:ascii="Times New Roman" w:eastAsia="Times New Roman" w:hAnsi="Times New Roman"/>
          <w:szCs w:val="28"/>
          <w:lang w:eastAsia="ru-RU"/>
        </w:rPr>
        <w:t>заключен</w:t>
      </w:r>
      <w:r w:rsidR="00F03EF7">
        <w:rPr>
          <w:rFonts w:ascii="Times New Roman" w:eastAsia="Times New Roman" w:hAnsi="Times New Roman"/>
          <w:szCs w:val="28"/>
          <w:lang w:eastAsia="ru-RU"/>
        </w:rPr>
        <w:t>ы два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E0199">
        <w:rPr>
          <w:rFonts w:ascii="Times New Roman" w:eastAsia="Times New Roman" w:hAnsi="Times New Roman"/>
          <w:szCs w:val="28"/>
          <w:lang w:eastAsia="ru-RU"/>
        </w:rPr>
        <w:t>муниципальны</w:t>
      </w:r>
      <w:r w:rsidR="00F03EF7">
        <w:rPr>
          <w:rFonts w:ascii="Times New Roman" w:eastAsia="Times New Roman" w:hAnsi="Times New Roman"/>
          <w:szCs w:val="28"/>
          <w:lang w:eastAsia="ru-RU"/>
        </w:rPr>
        <w:t>х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контракт</w:t>
      </w:r>
      <w:r w:rsidR="00F03EF7">
        <w:rPr>
          <w:rFonts w:ascii="Times New Roman" w:eastAsia="Times New Roman" w:hAnsi="Times New Roman"/>
          <w:szCs w:val="28"/>
          <w:lang w:eastAsia="ru-RU"/>
        </w:rPr>
        <w:t>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с </w:t>
      </w:r>
      <w:r w:rsidR="00DE0199">
        <w:rPr>
          <w:rFonts w:ascii="Times New Roman" w:eastAsia="Times New Roman" w:hAnsi="Times New Roman"/>
          <w:szCs w:val="28"/>
          <w:lang w:eastAsia="ru-RU"/>
        </w:rPr>
        <w:t xml:space="preserve">районной газетой «Благодарненские вести» и печатным изданием Благодарненского городского округа Ставропольского края газетой «Известия» Благодарненского городского округа Ставропольского края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на оказание услуг, связанных с освещением деятельности </w:t>
      </w:r>
      <w:r w:rsidR="00DE0199"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="00DE019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E0199" w:rsidRPr="007F3F9C">
        <w:rPr>
          <w:rFonts w:ascii="Times New Roman" w:eastAsia="Times New Roman" w:hAnsi="Times New Roman"/>
          <w:szCs w:val="28"/>
          <w:lang w:eastAsia="ru-RU"/>
        </w:rPr>
        <w:t>городского округа (орган</w:t>
      </w:r>
      <w:r w:rsidR="00DE0199">
        <w:rPr>
          <w:rFonts w:ascii="Times New Roman" w:eastAsia="Times New Roman" w:hAnsi="Times New Roman"/>
          <w:szCs w:val="28"/>
          <w:lang w:eastAsia="ru-RU"/>
        </w:rPr>
        <w:t>ов</w:t>
      </w:r>
      <w:r w:rsidR="00C8248A">
        <w:rPr>
          <w:rFonts w:ascii="Times New Roman" w:eastAsia="Times New Roman" w:hAnsi="Times New Roman"/>
          <w:szCs w:val="28"/>
          <w:lang w:eastAsia="ru-RU"/>
        </w:rPr>
        <w:t xml:space="preserve"> администрации)</w:t>
      </w:r>
      <w:r w:rsidRPr="00686526">
        <w:rPr>
          <w:rFonts w:ascii="Times New Roman" w:eastAsia="Times New Roman" w:hAnsi="Times New Roman"/>
          <w:szCs w:val="28"/>
          <w:lang w:eastAsia="ru-RU"/>
        </w:rPr>
        <w:t>, в том числе по противодействию коррупции.</w:t>
      </w:r>
    </w:p>
    <w:p w:rsidR="00F65C9F" w:rsidRDefault="00BA7D4F" w:rsidP="00F65C9F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F65C9F">
        <w:rPr>
          <w:rFonts w:ascii="Times New Roman" w:eastAsia="Times New Roman" w:hAnsi="Times New Roman"/>
          <w:bCs/>
          <w:szCs w:val="28"/>
          <w:lang w:eastAsia="ru-RU"/>
        </w:rPr>
        <w:t>К пункту 44 мероприятий Программы.</w:t>
      </w:r>
      <w:r w:rsidR="00F65C9F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 xml:space="preserve">В целях обеспечения возможности проведения независимой антикоррупционной экспертизы нормативных правовых актов и их проектов на </w:t>
      </w:r>
      <w:r w:rsidR="00F65C9F">
        <w:rPr>
          <w:rFonts w:ascii="Times New Roman" w:eastAsia="Times New Roman" w:hAnsi="Times New Roman"/>
          <w:szCs w:val="28"/>
          <w:lang w:eastAsia="ru-RU"/>
        </w:rPr>
        <w:t>официальном сайте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65C9F"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="00F65C9F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65C9F"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>создан и функциониру</w:t>
      </w:r>
      <w:r w:rsidR="00FA4AD9">
        <w:rPr>
          <w:rFonts w:ascii="Times New Roman" w:eastAsia="Times New Roman" w:hAnsi="Times New Roman"/>
          <w:szCs w:val="28"/>
          <w:lang w:eastAsia="ru-RU"/>
        </w:rPr>
        <w:t>ю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>т раздел «</w:t>
      </w:r>
      <w:r w:rsidR="00F65C9F">
        <w:rPr>
          <w:rFonts w:ascii="Times New Roman" w:eastAsia="Times New Roman" w:hAnsi="Times New Roman"/>
          <w:szCs w:val="28"/>
          <w:lang w:eastAsia="ru-RU"/>
        </w:rPr>
        <w:t>О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 xml:space="preserve">бсуждение </w:t>
      </w:r>
      <w:r w:rsidR="00F65C9F">
        <w:rPr>
          <w:rFonts w:ascii="Times New Roman" w:eastAsia="Times New Roman" w:hAnsi="Times New Roman"/>
          <w:szCs w:val="28"/>
          <w:lang w:eastAsia="ru-RU"/>
        </w:rPr>
        <w:t xml:space="preserve">социально значимых 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>проектов»</w:t>
      </w:r>
      <w:r w:rsidR="00FA4AD9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FA4AD9" w:rsidRPr="003A2A77">
        <w:rPr>
          <w:rFonts w:ascii="Times New Roman" w:hAnsi="Times New Roman"/>
          <w:szCs w:val="28"/>
        </w:rPr>
        <w:t>подраздел «Независима</w:t>
      </w:r>
      <w:r w:rsidR="00FA4AD9">
        <w:rPr>
          <w:rFonts w:ascii="Times New Roman" w:hAnsi="Times New Roman"/>
          <w:szCs w:val="28"/>
        </w:rPr>
        <w:t>я антикоррупционная экспертиза»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>, обеспечивающи</w:t>
      </w:r>
      <w:r w:rsidR="00FA4AD9">
        <w:rPr>
          <w:rFonts w:ascii="Times New Roman" w:eastAsia="Times New Roman" w:hAnsi="Times New Roman"/>
          <w:szCs w:val="28"/>
          <w:lang w:eastAsia="ru-RU"/>
        </w:rPr>
        <w:t>е</w:t>
      </w:r>
      <w:r w:rsidR="00F65C9F" w:rsidRPr="00686526">
        <w:rPr>
          <w:rFonts w:ascii="Times New Roman" w:eastAsia="Times New Roman" w:hAnsi="Times New Roman"/>
          <w:szCs w:val="28"/>
          <w:lang w:eastAsia="ru-RU"/>
        </w:rPr>
        <w:t xml:space="preserve"> возможность размещения нормативных правовых актов, требующих их общественного обсуждения.</w:t>
      </w:r>
    </w:p>
    <w:p w:rsidR="00FA4AD9" w:rsidRPr="00686526" w:rsidRDefault="00FA4AD9" w:rsidP="00FA4AD9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FA4AD9">
        <w:rPr>
          <w:rFonts w:ascii="Times New Roman" w:eastAsia="Times New Roman" w:hAnsi="Times New Roman"/>
          <w:bCs/>
          <w:szCs w:val="28"/>
          <w:lang w:eastAsia="ru-RU"/>
        </w:rPr>
        <w:t>К пункту 46 мероприятий Программы.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/>
          <w:szCs w:val="28"/>
          <w:lang w:eastAsia="ru-RU"/>
        </w:rPr>
        <w:t xml:space="preserve">администрации </w:t>
      </w:r>
      <w:r w:rsidRPr="007F3F9C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не проводились общественные обсуждения ввиду отсутствия осуществления закупок при начальной (максимальной) цене контракта, составляющей более 1</w:t>
      </w:r>
      <w:r>
        <w:rPr>
          <w:rFonts w:ascii="Times New Roman" w:eastAsia="Times New Roman" w:hAnsi="Times New Roman"/>
          <w:szCs w:val="28"/>
          <w:lang w:eastAsia="ru-RU"/>
        </w:rPr>
        <w:t>0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Cs w:val="28"/>
          <w:lang w:eastAsia="ru-RU"/>
        </w:rPr>
        <w:t>н</w:t>
      </w:r>
      <w:r w:rsidRPr="00686526">
        <w:rPr>
          <w:rFonts w:ascii="Times New Roman" w:eastAsia="Times New Roman" w:hAnsi="Times New Roman"/>
          <w:szCs w:val="28"/>
          <w:lang w:eastAsia="ru-RU"/>
        </w:rPr>
        <w:t>. рублей.</w:t>
      </w:r>
    </w:p>
    <w:p w:rsidR="00567671" w:rsidRPr="00686526" w:rsidRDefault="00FA4AD9" w:rsidP="00567671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567671">
        <w:rPr>
          <w:rFonts w:ascii="Times New Roman" w:eastAsia="Times New Roman" w:hAnsi="Times New Roman"/>
          <w:bCs/>
          <w:szCs w:val="28"/>
          <w:lang w:eastAsia="ru-RU"/>
        </w:rPr>
        <w:t>К пункту 47 мероприятий Программы.</w:t>
      </w:r>
      <w:r w:rsidR="00567671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 xml:space="preserve">В целях привлечения граждан к участию в деятельности органов местного самоуправления </w:t>
      </w:r>
      <w:r w:rsidR="00567671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 xml:space="preserve">, повышения их гражданской активности создан </w:t>
      </w:r>
      <w:r w:rsidR="00567671">
        <w:rPr>
          <w:rFonts w:ascii="Times New Roman" w:eastAsia="Times New Roman" w:hAnsi="Times New Roman"/>
          <w:szCs w:val="28"/>
          <w:lang w:eastAsia="ru-RU"/>
        </w:rPr>
        <w:t>О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>бщественны</w:t>
      </w:r>
      <w:r w:rsidR="00567671">
        <w:rPr>
          <w:rFonts w:ascii="Times New Roman" w:eastAsia="Times New Roman" w:hAnsi="Times New Roman"/>
          <w:szCs w:val="28"/>
          <w:lang w:eastAsia="ru-RU"/>
        </w:rPr>
        <w:t>й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 xml:space="preserve"> совет</w:t>
      </w:r>
      <w:r w:rsidR="00567671">
        <w:rPr>
          <w:rFonts w:ascii="Times New Roman" w:eastAsia="Times New Roman" w:hAnsi="Times New Roman"/>
          <w:szCs w:val="28"/>
          <w:lang w:eastAsia="ru-RU"/>
        </w:rPr>
        <w:t xml:space="preserve"> Благодарненского городского округа Ставропольского края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>, одним из направлений деятельности котор</w:t>
      </w:r>
      <w:r w:rsidR="00C8248A">
        <w:rPr>
          <w:rFonts w:ascii="Times New Roman" w:eastAsia="Times New Roman" w:hAnsi="Times New Roman"/>
          <w:szCs w:val="28"/>
          <w:lang w:eastAsia="ru-RU"/>
        </w:rPr>
        <w:t>ого</w:t>
      </w:r>
      <w:r w:rsidR="00567671" w:rsidRPr="00686526">
        <w:rPr>
          <w:rFonts w:ascii="Times New Roman" w:eastAsia="Times New Roman" w:hAnsi="Times New Roman"/>
          <w:szCs w:val="28"/>
          <w:lang w:eastAsia="ru-RU"/>
        </w:rPr>
        <w:t xml:space="preserve"> является выработка рекомендаций по вопросам организации работы по противодействию коррупции и антикоррупционному просвещению граждан, принятие дополнительных мер, направленных на совершенствование работы в сфере противодействия коррупции при непосредственном участии представителей гражданского общества.</w:t>
      </w:r>
    </w:p>
    <w:p w:rsidR="004364FE" w:rsidRDefault="00567671" w:rsidP="0014173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4364FE">
        <w:rPr>
          <w:rFonts w:ascii="Times New Roman" w:eastAsia="Times New Roman" w:hAnsi="Times New Roman"/>
          <w:bCs/>
          <w:szCs w:val="28"/>
          <w:lang w:eastAsia="ru-RU"/>
        </w:rPr>
        <w:t>К пункту 48 мероприятий Программы.</w:t>
      </w:r>
      <w:r w:rsidR="0014173B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4364FE" w:rsidRPr="00686526">
        <w:rPr>
          <w:rFonts w:ascii="Times New Roman" w:eastAsia="Times New Roman" w:hAnsi="Times New Roman"/>
          <w:szCs w:val="28"/>
          <w:lang w:eastAsia="ru-RU"/>
        </w:rPr>
        <w:t xml:space="preserve">В целях обобщения и распространения позитивного опыта противодействия коррупции в </w:t>
      </w:r>
      <w:r w:rsidR="0014173B">
        <w:rPr>
          <w:rFonts w:ascii="Times New Roman" w:eastAsia="Times New Roman" w:hAnsi="Times New Roman"/>
          <w:szCs w:val="28"/>
          <w:lang w:eastAsia="ru-RU"/>
        </w:rPr>
        <w:t xml:space="preserve">администрации </w:t>
      </w:r>
      <w:r w:rsidR="0014173B"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</w:t>
      </w:r>
      <w:r w:rsidR="0014173B">
        <w:rPr>
          <w:rFonts w:ascii="Times New Roman" w:eastAsia="Times New Roman" w:hAnsi="Times New Roman"/>
          <w:szCs w:val="28"/>
          <w:lang w:eastAsia="ru-RU"/>
        </w:rPr>
        <w:t xml:space="preserve">(органах администрации) </w:t>
      </w:r>
      <w:r w:rsidR="004364FE" w:rsidRPr="00686526">
        <w:rPr>
          <w:rFonts w:ascii="Times New Roman" w:eastAsia="Times New Roman" w:hAnsi="Times New Roman"/>
          <w:szCs w:val="28"/>
          <w:lang w:eastAsia="ru-RU"/>
        </w:rPr>
        <w:t xml:space="preserve">организуются и проводятся «круглые столы», конференции, брифинги, в том числе с участием представителей правоохранительных органов, </w:t>
      </w:r>
      <w:r w:rsidR="0014173B">
        <w:rPr>
          <w:rFonts w:ascii="Times New Roman" w:eastAsia="Times New Roman" w:hAnsi="Times New Roman"/>
          <w:szCs w:val="28"/>
          <w:lang w:eastAsia="ru-RU"/>
        </w:rPr>
        <w:t xml:space="preserve">прокуратуры </w:t>
      </w:r>
      <w:r w:rsidR="004364FE" w:rsidRPr="00686526">
        <w:rPr>
          <w:rFonts w:ascii="Times New Roman" w:eastAsia="Times New Roman" w:hAnsi="Times New Roman"/>
          <w:szCs w:val="28"/>
          <w:lang w:eastAsia="ru-RU"/>
        </w:rPr>
        <w:t>на которых изучается позитивный опыт в работе по противодействию коррупции.</w:t>
      </w:r>
    </w:p>
    <w:p w:rsidR="0014173B" w:rsidRPr="00C42E72" w:rsidRDefault="0014173B" w:rsidP="0014173B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 2018 года </w:t>
      </w:r>
      <w:r w:rsidRPr="00C42E72">
        <w:rPr>
          <w:rFonts w:ascii="Times New Roman" w:hAnsi="Times New Roman" w:cs="Times New Roman"/>
          <w:sz w:val="28"/>
          <w:szCs w:val="28"/>
        </w:rPr>
        <w:t>управлении сельского хозяйства администрации</w:t>
      </w:r>
      <w:r w:rsidRPr="00C42E72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 w:rsidRPr="00C42E7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C42E72">
        <w:rPr>
          <w:rFonts w:ascii="Times New Roman" w:hAnsi="Times New Roman"/>
          <w:sz w:val="28"/>
          <w:szCs w:val="28"/>
          <w:lang w:eastAsia="ru-RU"/>
        </w:rPr>
        <w:t>Ставропольского края был проведен практический семинар на тему: «Соблюдение муниципальными служащими ограничений и запретов, установленных в целях противодействия коррупции».</w:t>
      </w:r>
    </w:p>
    <w:p w:rsidR="0014173B" w:rsidRPr="00686526" w:rsidRDefault="0014173B" w:rsidP="00401F13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14173B">
        <w:rPr>
          <w:rFonts w:ascii="Times New Roman" w:eastAsia="Times New Roman" w:hAnsi="Times New Roman"/>
          <w:bCs/>
          <w:szCs w:val="28"/>
          <w:lang w:eastAsia="ru-RU"/>
        </w:rPr>
        <w:t>К пункту 50 мероприятий Программы.</w:t>
      </w:r>
      <w:r w:rsidR="00CC1BB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/>
          <w:szCs w:val="28"/>
          <w:lang w:eastAsia="ru-RU"/>
        </w:rPr>
        <w:t xml:space="preserve">администрации </w:t>
      </w:r>
      <w:r w:rsidRPr="007F3F9C">
        <w:rPr>
          <w:rFonts w:ascii="Times New Roman" w:eastAsia="Times New Roman" w:hAnsi="Times New Roman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Cs w:val="28"/>
          <w:lang w:eastAsia="ru-RU"/>
        </w:rPr>
        <w:t>(органах администрации)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проведено более </w:t>
      </w:r>
      <w:r w:rsidR="00DC5A8C">
        <w:rPr>
          <w:rFonts w:ascii="Times New Roman" w:eastAsia="Times New Roman" w:hAnsi="Times New Roman"/>
          <w:szCs w:val="28"/>
          <w:lang w:eastAsia="ru-RU"/>
        </w:rPr>
        <w:t xml:space="preserve">22 </w:t>
      </w:r>
      <w:r w:rsidRPr="00DC5A8C">
        <w:rPr>
          <w:rFonts w:ascii="Times New Roman" w:eastAsia="Times New Roman" w:hAnsi="Times New Roman"/>
          <w:szCs w:val="28"/>
          <w:lang w:eastAsia="ru-RU"/>
        </w:rPr>
        <w:t xml:space="preserve">мероприятий </w:t>
      </w:r>
      <w:r w:rsidRPr="00686526">
        <w:rPr>
          <w:rFonts w:ascii="Times New Roman" w:eastAsia="Times New Roman" w:hAnsi="Times New Roman"/>
          <w:szCs w:val="28"/>
          <w:lang w:eastAsia="ru-RU"/>
        </w:rPr>
        <w:t>в форме аппаратных учеб</w:t>
      </w:r>
      <w:r w:rsidR="00DC5A8C">
        <w:rPr>
          <w:rFonts w:ascii="Times New Roman" w:eastAsia="Times New Roman" w:hAnsi="Times New Roman"/>
          <w:szCs w:val="28"/>
          <w:lang w:eastAsia="ru-RU"/>
        </w:rPr>
        <w:t xml:space="preserve"> (8)</w:t>
      </w:r>
      <w:r w:rsidRPr="00686526">
        <w:rPr>
          <w:rFonts w:ascii="Times New Roman" w:eastAsia="Times New Roman" w:hAnsi="Times New Roman"/>
          <w:szCs w:val="28"/>
          <w:lang w:eastAsia="ru-RU"/>
        </w:rPr>
        <w:t>, практических семинаров</w:t>
      </w:r>
      <w:r w:rsidR="00DC5A8C">
        <w:rPr>
          <w:rFonts w:ascii="Times New Roman" w:eastAsia="Times New Roman" w:hAnsi="Times New Roman"/>
          <w:szCs w:val="28"/>
          <w:lang w:eastAsia="ru-RU"/>
        </w:rPr>
        <w:t xml:space="preserve"> (1)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и индивидуальных собеседований</w:t>
      </w:r>
      <w:r w:rsidR="00DC5A8C">
        <w:rPr>
          <w:rFonts w:ascii="Times New Roman" w:eastAsia="Times New Roman" w:hAnsi="Times New Roman"/>
          <w:szCs w:val="28"/>
          <w:lang w:eastAsia="ru-RU"/>
        </w:rPr>
        <w:t xml:space="preserve"> (13)</w:t>
      </w:r>
      <w:r w:rsidRPr="00686526">
        <w:rPr>
          <w:rFonts w:ascii="Times New Roman" w:eastAsia="Times New Roman" w:hAnsi="Times New Roman"/>
          <w:szCs w:val="28"/>
          <w:lang w:eastAsia="ru-RU"/>
        </w:rPr>
        <w:t xml:space="preserve"> вопросам противодействия коррупции, в том числе по вопросу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6526">
        <w:rPr>
          <w:rFonts w:ascii="Times New Roman" w:eastAsia="Times New Roman" w:hAnsi="Times New Roman"/>
          <w:szCs w:val="28"/>
          <w:lang w:eastAsia="ru-RU"/>
        </w:rPr>
        <w:t>В данной разъяснительной работе используется разработанный Министерством труда и социальной защиты Российской Федерации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</w:t>
      </w:r>
    </w:p>
    <w:p w:rsidR="00401F13" w:rsidRDefault="00CC1BBD" w:rsidP="00401F1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401F13">
        <w:rPr>
          <w:rFonts w:ascii="Times New Roman" w:eastAsia="Times New Roman" w:hAnsi="Times New Roman"/>
          <w:bCs/>
          <w:szCs w:val="28"/>
          <w:lang w:eastAsia="ru-RU"/>
        </w:rPr>
        <w:t>К пункту 52 мероприятий Программы.</w:t>
      </w:r>
      <w:r w:rsidR="00401F13" w:rsidRPr="00401F1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1F13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401F13" w:rsidRPr="002101C9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="00401F1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1F13" w:rsidRPr="007F3F9C">
        <w:rPr>
          <w:rFonts w:ascii="Times New Roman" w:eastAsia="Times New Roman" w:hAnsi="Times New Roman"/>
          <w:szCs w:val="28"/>
          <w:lang w:eastAsia="ru-RU"/>
        </w:rPr>
        <w:t>городского округа (орган</w:t>
      </w:r>
      <w:r w:rsidR="00401F13">
        <w:rPr>
          <w:rFonts w:ascii="Times New Roman" w:eastAsia="Times New Roman" w:hAnsi="Times New Roman"/>
          <w:szCs w:val="28"/>
          <w:lang w:eastAsia="ru-RU"/>
        </w:rPr>
        <w:t>ах</w:t>
      </w:r>
      <w:r w:rsidR="00401F13" w:rsidRPr="007F3F9C">
        <w:rPr>
          <w:rFonts w:ascii="Times New Roman" w:eastAsia="Times New Roman" w:hAnsi="Times New Roman"/>
          <w:szCs w:val="28"/>
          <w:lang w:eastAsia="ru-RU"/>
        </w:rPr>
        <w:t xml:space="preserve"> администрации)</w:t>
      </w:r>
      <w:r w:rsidR="00401F13">
        <w:rPr>
          <w:rFonts w:ascii="Times New Roman" w:eastAsia="Times New Roman" w:hAnsi="Times New Roman"/>
          <w:szCs w:val="28"/>
          <w:lang w:eastAsia="ru-RU"/>
        </w:rPr>
        <w:t xml:space="preserve"> в ноябре-декабре 2018 года </w:t>
      </w:r>
      <w:r w:rsidR="009C74B3">
        <w:rPr>
          <w:rFonts w:ascii="Times New Roman" w:eastAsia="Times New Roman" w:hAnsi="Times New Roman"/>
          <w:szCs w:val="28"/>
          <w:lang w:eastAsia="ru-RU"/>
        </w:rPr>
        <w:t>запланирована</w:t>
      </w:r>
      <w:r w:rsidR="00401F1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01F13" w:rsidRPr="00401F13">
        <w:rPr>
          <w:rFonts w:ascii="Times New Roman" w:eastAsia="Times New Roman" w:hAnsi="Times New Roman"/>
          <w:szCs w:val="28"/>
          <w:lang w:eastAsia="ru-RU"/>
        </w:rPr>
        <w:t>работа по реализации мероприятий, приуроченных к Международному дню борьбы с коррупцией 9 декабря.</w:t>
      </w:r>
    </w:p>
    <w:p w:rsidR="00C8248A" w:rsidRDefault="00C8248A" w:rsidP="00401F1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82C42" w:rsidRDefault="00382C42" w:rsidP="004F7DCA">
      <w:pPr>
        <w:ind w:firstLine="708"/>
        <w:jc w:val="both"/>
        <w:rPr>
          <w:rFonts w:ascii="Times New Roman" w:hAnsi="Times New Roman"/>
        </w:rPr>
      </w:pPr>
    </w:p>
    <w:p w:rsidR="00C8248A" w:rsidRDefault="00C8248A" w:rsidP="004F7DCA">
      <w:pPr>
        <w:ind w:firstLine="708"/>
        <w:jc w:val="both"/>
        <w:rPr>
          <w:rFonts w:ascii="Times New Roman" w:hAnsi="Times New Roman"/>
        </w:rPr>
      </w:pPr>
    </w:p>
    <w:p w:rsidR="008B68D9" w:rsidRDefault="008B68D9" w:rsidP="00981B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762C4" w:rsidRDefault="00E762C4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Начальник отдела кадрового обеспечения</w:t>
      </w:r>
    </w:p>
    <w:p w:rsidR="00E762C4" w:rsidRDefault="00E762C4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администрации </w:t>
      </w:r>
      <w:r w:rsidR="008B68D9">
        <w:rPr>
          <w:rFonts w:ascii="Times New Roman" w:eastAsia="Times New Roman" w:hAnsi="Times New Roman"/>
          <w:szCs w:val="28"/>
          <w:lang w:eastAsia="ru-RU"/>
        </w:rPr>
        <w:t xml:space="preserve">Благодарненского городского </w:t>
      </w:r>
    </w:p>
    <w:p w:rsidR="008B68D9" w:rsidRDefault="008B68D9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округа</w:t>
      </w:r>
      <w:r w:rsidR="00E762C4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Ставропольского края                                                       С.</w:t>
      </w:r>
      <w:r w:rsidR="00E762C4">
        <w:rPr>
          <w:rFonts w:ascii="Times New Roman" w:eastAsia="Times New Roman" w:hAnsi="Times New Roman"/>
          <w:szCs w:val="28"/>
          <w:lang w:eastAsia="ru-RU"/>
        </w:rPr>
        <w:t>Б</w:t>
      </w:r>
      <w:r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E762C4">
        <w:rPr>
          <w:rFonts w:ascii="Times New Roman" w:eastAsia="Times New Roman" w:hAnsi="Times New Roman"/>
          <w:szCs w:val="28"/>
          <w:lang w:eastAsia="ru-RU"/>
        </w:rPr>
        <w:t>Козюренко</w:t>
      </w:r>
    </w:p>
    <w:p w:rsidR="00F07AFC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07AFC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07AFC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07AFC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07AFC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C42" w:rsidRDefault="00382C42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DCC" w:rsidRDefault="00CE1DC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DCC" w:rsidRDefault="00CE1DC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DCC" w:rsidRDefault="00CE1DC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5DF" w:rsidRDefault="00B945DF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46B" w:rsidRDefault="0040446B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1"/>
      </w:tblGrid>
      <w:tr w:rsidR="00F62D54" w:rsidTr="00A3728C">
        <w:tc>
          <w:tcPr>
            <w:tcW w:w="4253" w:type="dxa"/>
          </w:tcPr>
          <w:p w:rsidR="00F62D54" w:rsidRDefault="00F62D54" w:rsidP="00A3728C">
            <w:pPr>
              <w:rPr>
                <w:rFonts w:ascii="Calibri" w:hAnsi="Calibri"/>
              </w:rPr>
            </w:pPr>
          </w:p>
          <w:p w:rsidR="00F62D54" w:rsidRDefault="00F62D54" w:rsidP="00A3728C">
            <w:pPr>
              <w:rPr>
                <w:rFonts w:ascii="Calibri" w:hAnsi="Calibri"/>
              </w:rPr>
            </w:pPr>
          </w:p>
          <w:p w:rsidR="00F62D54" w:rsidRDefault="00F62D54" w:rsidP="00A3728C">
            <w:pPr>
              <w:rPr>
                <w:rFonts w:ascii="Calibri" w:hAnsi="Calibri"/>
              </w:rPr>
            </w:pPr>
          </w:p>
          <w:p w:rsidR="00F62D54" w:rsidRDefault="00F62D54" w:rsidP="00A3728C">
            <w:pPr>
              <w:rPr>
                <w:rFonts w:ascii="Calibri" w:hAnsi="Calibri"/>
              </w:rPr>
            </w:pPr>
          </w:p>
          <w:p w:rsidR="00F62D54" w:rsidRDefault="00F62D54" w:rsidP="00A3728C">
            <w:pPr>
              <w:rPr>
                <w:rFonts w:ascii="Calibri" w:hAnsi="Calibri"/>
              </w:rPr>
            </w:pPr>
          </w:p>
          <w:p w:rsidR="00F62D54" w:rsidRDefault="00F62D54" w:rsidP="00A3728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62D54" w:rsidRDefault="00F62D54" w:rsidP="00A3728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62D54" w:rsidRDefault="00F62D54" w:rsidP="00A3728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62D54" w:rsidRDefault="00F62D54" w:rsidP="00A37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1" w:type="dxa"/>
            <w:hideMark/>
          </w:tcPr>
          <w:p w:rsidR="00F62D54" w:rsidRDefault="00F62D54" w:rsidP="00A372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8"/>
              </w:rPr>
              <w:t>Заведующему о</w:t>
            </w:r>
            <w:r w:rsidRPr="00040FBA">
              <w:rPr>
                <w:rFonts w:ascii="Times New Roman" w:hAnsi="Times New Roman"/>
                <w:color w:val="000000"/>
                <w:spacing w:val="1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pacing w:val="1"/>
                <w:szCs w:val="28"/>
              </w:rPr>
              <w:t>ом</w:t>
            </w:r>
          </w:p>
          <w:p w:rsidR="00F62D54" w:rsidRDefault="00F62D54" w:rsidP="00A372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 w:rsidRPr="00040FBA">
              <w:rPr>
                <w:rFonts w:ascii="Times New Roman" w:hAnsi="Times New Roman"/>
                <w:color w:val="000000"/>
                <w:spacing w:val="1"/>
                <w:szCs w:val="28"/>
              </w:rPr>
              <w:t xml:space="preserve"> по профилактике коррупционных правонарушений аппарата Правительства Ставропольского края</w:t>
            </w:r>
          </w:p>
          <w:p w:rsidR="00F62D54" w:rsidRDefault="00F62D54" w:rsidP="00A372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1"/>
                <w:szCs w:val="28"/>
              </w:rPr>
            </w:pPr>
          </w:p>
          <w:p w:rsidR="00F62D54" w:rsidRDefault="00F62D54" w:rsidP="00A372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1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Cs w:val="28"/>
              </w:rPr>
              <w:t>Ю.В. Радченко</w:t>
            </w:r>
          </w:p>
          <w:p w:rsidR="00F62D54" w:rsidRPr="00040FBA" w:rsidRDefault="00F62D54" w:rsidP="00A3728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1"/>
                <w:szCs w:val="28"/>
              </w:rPr>
            </w:pPr>
          </w:p>
          <w:p w:rsidR="00F62D54" w:rsidRDefault="00F62D54" w:rsidP="00A37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пл. Ленина, 1, г. Ставрополь, 355025</w:t>
            </w:r>
          </w:p>
        </w:tc>
      </w:tr>
    </w:tbl>
    <w:p w:rsidR="00F62D54" w:rsidRDefault="00F62D54" w:rsidP="00F62D54"/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6"/>
      </w:tblGrid>
      <w:tr w:rsidR="00F62D54" w:rsidRPr="0074468F" w:rsidTr="00A3728C">
        <w:tc>
          <w:tcPr>
            <w:tcW w:w="4785" w:type="dxa"/>
            <w:shd w:val="clear" w:color="auto" w:fill="auto"/>
          </w:tcPr>
          <w:p w:rsidR="00F62D54" w:rsidRPr="0074468F" w:rsidRDefault="00F62D54" w:rsidP="00A3728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реализации краевой Программы противодействия коррупции в Ставропольском крае на 2017-2020 годы в 1 квартале 2018 года</w:t>
            </w:r>
          </w:p>
        </w:tc>
        <w:tc>
          <w:tcPr>
            <w:tcW w:w="4785" w:type="dxa"/>
            <w:shd w:val="clear" w:color="auto" w:fill="auto"/>
          </w:tcPr>
          <w:p w:rsidR="00F62D54" w:rsidRPr="0074468F" w:rsidRDefault="00F62D54" w:rsidP="00A3728C">
            <w:pPr>
              <w:rPr>
                <w:rFonts w:ascii="Calibri" w:hAnsi="Calibri"/>
              </w:rPr>
            </w:pPr>
          </w:p>
        </w:tc>
      </w:tr>
    </w:tbl>
    <w:p w:rsidR="00F62D54" w:rsidRDefault="00F62D54" w:rsidP="00F62D54">
      <w:pPr>
        <w:rPr>
          <w:rFonts w:ascii="Calibri" w:hAnsi="Calibri"/>
        </w:rPr>
      </w:pPr>
    </w:p>
    <w:p w:rsidR="00F62D54" w:rsidRDefault="00F62D54" w:rsidP="00F62D54">
      <w:pPr>
        <w:rPr>
          <w:rFonts w:ascii="Calibri" w:hAnsi="Calibri"/>
        </w:rPr>
      </w:pPr>
    </w:p>
    <w:p w:rsidR="00F62D54" w:rsidRPr="006A5FDC" w:rsidRDefault="00F62D54" w:rsidP="00F62D54">
      <w:pPr>
        <w:jc w:val="center"/>
        <w:rPr>
          <w:rFonts w:ascii="Times New Roman" w:hAnsi="Times New Roman"/>
        </w:rPr>
      </w:pPr>
      <w:r w:rsidRPr="006A5FDC">
        <w:rPr>
          <w:rFonts w:ascii="Times New Roman" w:hAnsi="Times New Roman"/>
        </w:rPr>
        <w:t>Уважаемая Юлиана Викторовна!</w:t>
      </w:r>
    </w:p>
    <w:p w:rsidR="0040446B" w:rsidRPr="00401F13" w:rsidRDefault="0040446B" w:rsidP="0040446B">
      <w:pPr>
        <w:ind w:firstLine="708"/>
        <w:jc w:val="both"/>
        <w:rPr>
          <w:rFonts w:ascii="Times New Roman" w:hAnsi="Times New Roman"/>
          <w:szCs w:val="28"/>
        </w:rPr>
      </w:pPr>
    </w:p>
    <w:p w:rsidR="00BE2318" w:rsidRDefault="00BE2318" w:rsidP="0040446B">
      <w:pPr>
        <w:ind w:firstLine="708"/>
        <w:jc w:val="both"/>
        <w:rPr>
          <w:rFonts w:ascii="Times New Roman" w:hAnsi="Times New Roman"/>
        </w:rPr>
      </w:pPr>
    </w:p>
    <w:p w:rsidR="00BE2318" w:rsidRDefault="00BE2318" w:rsidP="0040446B">
      <w:pPr>
        <w:ind w:firstLine="708"/>
        <w:jc w:val="both"/>
        <w:rPr>
          <w:rFonts w:ascii="Times New Roman" w:hAnsi="Times New Roman"/>
        </w:rPr>
      </w:pPr>
    </w:p>
    <w:p w:rsidR="00BE2318" w:rsidRDefault="00BE2318" w:rsidP="00BE23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Благодарненского городского округа Ставропольского края предоставляет информацию за 1 квартал 2018 года о выполнении </w:t>
      </w:r>
      <w:r>
        <w:rPr>
          <w:rFonts w:ascii="Times New Roman" w:hAnsi="Times New Roman"/>
        </w:rPr>
        <w:t xml:space="preserve">Программы противодействия коррупции в Ставропольском крае на 2017-2020 </w:t>
      </w:r>
      <w:r w:rsidRPr="00BE2318">
        <w:rPr>
          <w:rFonts w:ascii="Times New Roman" w:hAnsi="Times New Roman"/>
        </w:rPr>
        <w:t>годы</w:t>
      </w:r>
      <w:r w:rsidRPr="00BE2318">
        <w:rPr>
          <w:rFonts w:ascii="Times New Roman" w:hAnsi="Times New Roman"/>
        </w:rPr>
        <w:t xml:space="preserve">, утвержденной </w:t>
      </w:r>
      <w:r>
        <w:rPr>
          <w:rFonts w:ascii="Times New Roman" w:hAnsi="Times New Roman"/>
        </w:rPr>
        <w:t>п</w:t>
      </w:r>
      <w:r w:rsidRPr="00BE2318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Pr="00BE2318">
        <w:rPr>
          <w:rFonts w:ascii="Times New Roman" w:hAnsi="Times New Roman"/>
        </w:rPr>
        <w:t xml:space="preserve"> Правительства Ставропольского края от 09</w:t>
      </w:r>
      <w:r>
        <w:rPr>
          <w:rFonts w:ascii="Times New Roman" w:hAnsi="Times New Roman"/>
        </w:rPr>
        <w:t xml:space="preserve"> января </w:t>
      </w:r>
      <w:r w:rsidRPr="00BE2318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года</w:t>
      </w:r>
      <w:r w:rsidRPr="00BE23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BE2318">
        <w:rPr>
          <w:rFonts w:ascii="Times New Roman" w:hAnsi="Times New Roman"/>
        </w:rPr>
        <w:t>2-п</w:t>
      </w:r>
      <w:r>
        <w:rPr>
          <w:rFonts w:ascii="Times New Roman" w:hAnsi="Times New Roman"/>
        </w:rPr>
        <w:t>.</w:t>
      </w:r>
    </w:p>
    <w:p w:rsidR="00BE2318" w:rsidRDefault="00BE2318" w:rsidP="00BE2318">
      <w:pPr>
        <w:ind w:firstLine="709"/>
        <w:jc w:val="both"/>
        <w:rPr>
          <w:rFonts w:ascii="Times New Roman" w:hAnsi="Times New Roman"/>
        </w:rPr>
      </w:pPr>
    </w:p>
    <w:p w:rsidR="00BE2318" w:rsidRPr="00BE2318" w:rsidRDefault="00BE2318" w:rsidP="00BE23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на 9 л. в 1 экз.</w:t>
      </w:r>
      <w:r w:rsidRPr="00BE2318">
        <w:rPr>
          <w:rFonts w:ascii="Times New Roman" w:hAnsi="Times New Roman"/>
        </w:rPr>
        <w:t xml:space="preserve"> </w:t>
      </w:r>
    </w:p>
    <w:p w:rsidR="00BE2318" w:rsidRDefault="00BE2318" w:rsidP="0040446B">
      <w:pPr>
        <w:ind w:firstLine="708"/>
        <w:jc w:val="both"/>
        <w:rPr>
          <w:rFonts w:ascii="Times New Roman" w:hAnsi="Times New Roman"/>
        </w:rPr>
      </w:pPr>
    </w:p>
    <w:p w:rsidR="0040446B" w:rsidRDefault="0040446B" w:rsidP="0040446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0446B" w:rsidRDefault="0040446B" w:rsidP="004044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E2318" w:rsidRDefault="00BE2318" w:rsidP="004044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40446B" w:rsidRPr="001F6C7A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color w:val="FF0000"/>
          <w:szCs w:val="28"/>
          <w:lang w:eastAsia="ru-RU"/>
        </w:rPr>
      </w:pPr>
      <w:r w:rsidRPr="001F6C7A">
        <w:rPr>
          <w:rFonts w:ascii="Times New Roman" w:eastAsia="Times New Roman" w:hAnsi="Times New Roman"/>
          <w:color w:val="FF0000"/>
          <w:szCs w:val="28"/>
          <w:lang w:eastAsia="ru-RU"/>
        </w:rPr>
        <w:t xml:space="preserve">Глава </w:t>
      </w:r>
      <w:bookmarkStart w:id="0" w:name="_GoBack"/>
      <w:bookmarkEnd w:id="0"/>
    </w:p>
    <w:p w:rsidR="0040446B" w:rsidRPr="001F6C7A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color w:val="FF0000"/>
          <w:szCs w:val="28"/>
          <w:lang w:eastAsia="ru-RU"/>
        </w:rPr>
      </w:pPr>
      <w:r w:rsidRPr="001F6C7A">
        <w:rPr>
          <w:rFonts w:ascii="Times New Roman" w:eastAsia="Times New Roman" w:hAnsi="Times New Roman"/>
          <w:color w:val="FF0000"/>
          <w:szCs w:val="28"/>
          <w:lang w:eastAsia="ru-RU"/>
        </w:rPr>
        <w:t>Благодарненского городского округа</w:t>
      </w:r>
    </w:p>
    <w:p w:rsidR="0040446B" w:rsidRPr="001F6C7A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color w:val="FF0000"/>
          <w:szCs w:val="28"/>
          <w:lang w:eastAsia="ru-RU"/>
        </w:rPr>
      </w:pPr>
      <w:r w:rsidRPr="001F6C7A">
        <w:rPr>
          <w:rFonts w:ascii="Times New Roman" w:eastAsia="Times New Roman" w:hAnsi="Times New Roman"/>
          <w:color w:val="FF0000"/>
          <w:szCs w:val="28"/>
          <w:lang w:eastAsia="ru-RU"/>
        </w:rPr>
        <w:t>Ставропольского края                                                                        С.Т. Бычков</w:t>
      </w: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AFC">
        <w:rPr>
          <w:rFonts w:ascii="Times New Roman" w:eastAsia="Times New Roman" w:hAnsi="Times New Roman"/>
          <w:sz w:val="24"/>
          <w:szCs w:val="24"/>
          <w:lang w:eastAsia="ru-RU"/>
        </w:rPr>
        <w:t xml:space="preserve">Козюренко С.Б., </w:t>
      </w: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AFC">
        <w:rPr>
          <w:rFonts w:ascii="Times New Roman" w:eastAsia="Times New Roman" w:hAnsi="Times New Roman"/>
          <w:sz w:val="24"/>
          <w:szCs w:val="24"/>
          <w:lang w:eastAsia="ru-RU"/>
        </w:rPr>
        <w:t>2-19-44</w:t>
      </w:r>
    </w:p>
    <w:p w:rsidR="0040446B" w:rsidRDefault="0040446B" w:rsidP="0040446B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8D9" w:rsidRDefault="008B68D9" w:rsidP="0040446B">
      <w:pPr>
        <w:spacing w:line="240" w:lineRule="exact"/>
        <w:jc w:val="both"/>
        <w:rPr>
          <w:rFonts w:ascii="Times New Roman" w:hAnsi="Times New Roman"/>
        </w:rPr>
      </w:pPr>
    </w:p>
    <w:sectPr w:rsidR="008B68D9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9F"/>
    <w:rsid w:val="00002188"/>
    <w:rsid w:val="0001378E"/>
    <w:rsid w:val="00026324"/>
    <w:rsid w:val="00053026"/>
    <w:rsid w:val="00070757"/>
    <w:rsid w:val="00083A4A"/>
    <w:rsid w:val="000847DD"/>
    <w:rsid w:val="000928CC"/>
    <w:rsid w:val="000E3713"/>
    <w:rsid w:val="001368F5"/>
    <w:rsid w:val="0014173B"/>
    <w:rsid w:val="00167B3F"/>
    <w:rsid w:val="001869EF"/>
    <w:rsid w:val="001977F2"/>
    <w:rsid w:val="001A263E"/>
    <w:rsid w:val="001F085A"/>
    <w:rsid w:val="001F6C7A"/>
    <w:rsid w:val="002101C9"/>
    <w:rsid w:val="00216A51"/>
    <w:rsid w:val="00264524"/>
    <w:rsid w:val="002A3536"/>
    <w:rsid w:val="003002A8"/>
    <w:rsid w:val="0030361F"/>
    <w:rsid w:val="00382C42"/>
    <w:rsid w:val="003E35A9"/>
    <w:rsid w:val="00400C2B"/>
    <w:rsid w:val="00401F13"/>
    <w:rsid w:val="0040446B"/>
    <w:rsid w:val="00420467"/>
    <w:rsid w:val="00427C9F"/>
    <w:rsid w:val="004364FE"/>
    <w:rsid w:val="00446563"/>
    <w:rsid w:val="004661F8"/>
    <w:rsid w:val="004674AD"/>
    <w:rsid w:val="004C36D3"/>
    <w:rsid w:val="004C657C"/>
    <w:rsid w:val="004F7DCA"/>
    <w:rsid w:val="00557684"/>
    <w:rsid w:val="005655CD"/>
    <w:rsid w:val="00567671"/>
    <w:rsid w:val="00590EC3"/>
    <w:rsid w:val="005A0231"/>
    <w:rsid w:val="005C402B"/>
    <w:rsid w:val="0062450E"/>
    <w:rsid w:val="006421E1"/>
    <w:rsid w:val="00665655"/>
    <w:rsid w:val="006725C3"/>
    <w:rsid w:val="0068683B"/>
    <w:rsid w:val="006A5FDC"/>
    <w:rsid w:val="006C66F5"/>
    <w:rsid w:val="006E58AB"/>
    <w:rsid w:val="007350F4"/>
    <w:rsid w:val="00740D9D"/>
    <w:rsid w:val="007515E6"/>
    <w:rsid w:val="00784A2B"/>
    <w:rsid w:val="007901BE"/>
    <w:rsid w:val="00791ACA"/>
    <w:rsid w:val="007C5132"/>
    <w:rsid w:val="007D6AD8"/>
    <w:rsid w:val="007F3F9C"/>
    <w:rsid w:val="00822F9A"/>
    <w:rsid w:val="00826E48"/>
    <w:rsid w:val="00842ED1"/>
    <w:rsid w:val="00847D11"/>
    <w:rsid w:val="00870D99"/>
    <w:rsid w:val="008A0FDA"/>
    <w:rsid w:val="008B2EB0"/>
    <w:rsid w:val="008B68D9"/>
    <w:rsid w:val="008C508F"/>
    <w:rsid w:val="008D3EB1"/>
    <w:rsid w:val="008F1067"/>
    <w:rsid w:val="008F18AE"/>
    <w:rsid w:val="008F734A"/>
    <w:rsid w:val="00933801"/>
    <w:rsid w:val="00934CDA"/>
    <w:rsid w:val="00941419"/>
    <w:rsid w:val="00973C87"/>
    <w:rsid w:val="00981B49"/>
    <w:rsid w:val="009C74B3"/>
    <w:rsid w:val="009E7003"/>
    <w:rsid w:val="009F0F76"/>
    <w:rsid w:val="00A10127"/>
    <w:rsid w:val="00A131EF"/>
    <w:rsid w:val="00A6259F"/>
    <w:rsid w:val="00A73112"/>
    <w:rsid w:val="00AC0571"/>
    <w:rsid w:val="00AE2187"/>
    <w:rsid w:val="00B05C08"/>
    <w:rsid w:val="00B10E9D"/>
    <w:rsid w:val="00B13CE2"/>
    <w:rsid w:val="00B61C53"/>
    <w:rsid w:val="00B643EF"/>
    <w:rsid w:val="00B672DD"/>
    <w:rsid w:val="00B945DF"/>
    <w:rsid w:val="00BA7D4F"/>
    <w:rsid w:val="00BC003E"/>
    <w:rsid w:val="00BE2318"/>
    <w:rsid w:val="00C06F1F"/>
    <w:rsid w:val="00C15BA0"/>
    <w:rsid w:val="00C6577B"/>
    <w:rsid w:val="00C8248A"/>
    <w:rsid w:val="00C851CF"/>
    <w:rsid w:val="00C96481"/>
    <w:rsid w:val="00CB7ECF"/>
    <w:rsid w:val="00CC0E5E"/>
    <w:rsid w:val="00CC1BBD"/>
    <w:rsid w:val="00CD7D20"/>
    <w:rsid w:val="00CE1DCC"/>
    <w:rsid w:val="00D22E9F"/>
    <w:rsid w:val="00D435BB"/>
    <w:rsid w:val="00D53CCB"/>
    <w:rsid w:val="00D7248E"/>
    <w:rsid w:val="00D818E5"/>
    <w:rsid w:val="00D83EAE"/>
    <w:rsid w:val="00D95BD8"/>
    <w:rsid w:val="00DB3994"/>
    <w:rsid w:val="00DC5A8C"/>
    <w:rsid w:val="00DE0199"/>
    <w:rsid w:val="00DE2100"/>
    <w:rsid w:val="00DE6289"/>
    <w:rsid w:val="00DF1643"/>
    <w:rsid w:val="00E06FB6"/>
    <w:rsid w:val="00E10920"/>
    <w:rsid w:val="00E10B15"/>
    <w:rsid w:val="00E762C4"/>
    <w:rsid w:val="00E80A8E"/>
    <w:rsid w:val="00E8354F"/>
    <w:rsid w:val="00EF1F3A"/>
    <w:rsid w:val="00EF7F55"/>
    <w:rsid w:val="00F03EF7"/>
    <w:rsid w:val="00F07AFC"/>
    <w:rsid w:val="00F27EFA"/>
    <w:rsid w:val="00F62D54"/>
    <w:rsid w:val="00F6513D"/>
    <w:rsid w:val="00F65C9F"/>
    <w:rsid w:val="00F80837"/>
    <w:rsid w:val="00F841B7"/>
    <w:rsid w:val="00F9658E"/>
    <w:rsid w:val="00FA4AD9"/>
    <w:rsid w:val="00FD0EF4"/>
    <w:rsid w:val="00FD67C6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8B3F-9ED1-48DF-803F-D005C41D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4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9F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F"/>
    <w:rPr>
      <w:rFonts w:ascii="Calibri" w:eastAsia="Calibri" w:hAnsi="Calibri" w:cs="Calibri"/>
      <w:sz w:val="18"/>
      <w:szCs w:val="18"/>
    </w:rPr>
  </w:style>
  <w:style w:type="table" w:styleId="a5">
    <w:name w:val="Table Grid"/>
    <w:basedOn w:val="a1"/>
    <w:uiPriority w:val="39"/>
    <w:rsid w:val="00300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657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1067"/>
    <w:pPr>
      <w:spacing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C79704C550C2D43EBC787EAAE8BEB43AB677783A5842A143F8D88A3DKFv8L" TargetMode="External"/><Relationship Id="rId4" Type="http://schemas.openxmlformats.org/officeDocument/2006/relationships/hyperlink" Target="consultantplus://offline/ref=6DA8521584F2B9BF9F421535E1942B758838EE96BF1BF49A432040E19DD9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Козюренко</cp:lastModifiedBy>
  <cp:revision>29</cp:revision>
  <cp:lastPrinted>2018-04-10T08:27:00Z</cp:lastPrinted>
  <dcterms:created xsi:type="dcterms:W3CDTF">2018-04-09T15:02:00Z</dcterms:created>
  <dcterms:modified xsi:type="dcterms:W3CDTF">2018-04-10T09:01:00Z</dcterms:modified>
</cp:coreProperties>
</file>