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5" w:rsidRDefault="00502C95" w:rsidP="00502C95">
      <w:pPr>
        <w:tabs>
          <w:tab w:val="left" w:pos="284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2C95" w:rsidRDefault="00502C95" w:rsidP="00502C95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ЕЖЕГОДНЫЙ ДОКЛАД</w:t>
      </w:r>
    </w:p>
    <w:p w:rsidR="00502C95" w:rsidRDefault="00502C95" w:rsidP="00502C95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ГЛАВЫ БЛАГОДАРНЕНСКОГО ГОРОДСКОГО  ОКРУГА СТАВРОПОЛЬСКОГО КРАЯ ОБ ИНВ</w:t>
      </w:r>
      <w:r w:rsidR="00825F99">
        <w:rPr>
          <w:rFonts w:ascii="Times New Roman" w:hAnsi="Times New Roman" w:cs="Times New Roman"/>
          <w:b/>
          <w:sz w:val="28"/>
          <w:szCs w:val="28"/>
          <w:lang w:val="ru-RU"/>
        </w:rPr>
        <w:t>ЕСТИЦИОННОЙ ДЕЯТЕЛЬНОСТИ ЗА 202</w:t>
      </w:r>
      <w:r w:rsidR="00A54CB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02C95" w:rsidRPr="00D44AF0" w:rsidRDefault="00502C95" w:rsidP="00502C95">
      <w:pPr>
        <w:tabs>
          <w:tab w:val="left" w:pos="284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CB8" w:rsidRPr="00475D39" w:rsidRDefault="00A54CB8" w:rsidP="00A54CB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hAnsi="Times New Roman" w:cs="Times New Roman"/>
          <w:sz w:val="28"/>
          <w:szCs w:val="28"/>
          <w:lang w:val="ru-RU"/>
        </w:rPr>
        <w:t>Инвестиции в основной капитал (за исключением бюджетных средств) за 2022 год по всем видам хозяйствующих субъектов составили 4,64 млрд. рублей, или 113 процентов к плановому показателю 2022 года (план - 4112,8 млн. рублей). Темп роста объема инвестиций к уровню 2021 года составил 130,4 процентов. Основная часть освоенных инвестиций пришлась на отрасль «Сельское хозяйство».</w:t>
      </w:r>
    </w:p>
    <w:p w:rsidR="00A54CB8" w:rsidRPr="00475D39" w:rsidRDefault="00A54CB8" w:rsidP="00A54CB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hAnsi="Times New Roman" w:cs="Times New Roman"/>
          <w:sz w:val="28"/>
          <w:szCs w:val="28"/>
          <w:lang w:val="ru-RU"/>
        </w:rPr>
        <w:t xml:space="preserve">Объем инвестиций в основной капитал по организациям, не относящимся к субъектам малого предпринимательства (за исключением бюджетных средств) за 2022 год составил 968,2 млн. рублей. Темп роста к аналогичному периоду 2021 года составил в 1,56 раз (350 млн. рублей). В расчете на 1 жителя составляет 16,9 тыс. рублей.  </w:t>
      </w:r>
    </w:p>
    <w:p w:rsidR="00A54CB8" w:rsidRPr="00475D39" w:rsidRDefault="00A54CB8" w:rsidP="00A54CB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hAnsi="Times New Roman" w:cs="Times New Roman"/>
          <w:sz w:val="28"/>
          <w:szCs w:val="28"/>
          <w:lang w:val="ru-RU"/>
        </w:rPr>
        <w:t>Инвестиционный портфель городского округа содержит 6 инвестиционных проекта, с общим объёмом инвестиций 1584,6 млн. рублей, по которым будет создано - 142 новых рабочих места. За 2022 год по проектам освоено 409,4 млн. рублей, создано 33 новых рабочих места:</w:t>
      </w:r>
    </w:p>
    <w:p w:rsidR="00475D39" w:rsidRDefault="00A54CB8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hAnsi="Times New Roman" w:cs="Times New Roman"/>
          <w:sz w:val="28"/>
          <w:szCs w:val="28"/>
          <w:lang w:val="ru-RU"/>
        </w:rPr>
        <w:t xml:space="preserve">«Выращивание и переработка лекарственных и пряных трав», инициатором которого выступает общество с ограниченной ответственностью «Моя Мечта». Общая стоимость проекта 120 млн. рублей, предусмотрено создание 15 новых рабочих мест. Срок реализации проекта 2020-2025 годы. Проект направлен на развитие и расширение существующего производства по выращиванию и переработке лекарственных и пряных трав. За период реализации проекта освоено 2,9 млн. рублей, создано 1 рабочее место, приобретена техника, бороны зубовые, начато строительство ангара. Реализация проекта приостановлена из-за отсутствия финансовых средств; </w:t>
      </w:r>
    </w:p>
    <w:p w:rsidR="00475D39" w:rsidRDefault="00A32016" w:rsidP="00475D39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D3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5D39" w:rsidRPr="00475D3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комплекса придорожного сервиса», инициатор проекта индивидуальный предприниматель </w:t>
      </w:r>
      <w:proofErr w:type="spellStart"/>
      <w:r w:rsidR="00475D39" w:rsidRPr="00475D39">
        <w:rPr>
          <w:rFonts w:ascii="Times New Roman" w:hAnsi="Times New Roman" w:cs="Times New Roman"/>
          <w:sz w:val="28"/>
          <w:szCs w:val="28"/>
          <w:lang w:val="ru-RU"/>
        </w:rPr>
        <w:t>Гучмазов</w:t>
      </w:r>
      <w:proofErr w:type="spellEnd"/>
      <w:r w:rsidR="00475D39" w:rsidRPr="00475D39">
        <w:rPr>
          <w:rFonts w:ascii="Times New Roman" w:hAnsi="Times New Roman" w:cs="Times New Roman"/>
          <w:sz w:val="28"/>
          <w:szCs w:val="28"/>
          <w:lang w:val="ru-RU"/>
        </w:rPr>
        <w:t xml:space="preserve"> А.Г. Общая стоимость 31,6 млн. рублей, предусмотрено создание 28 новых рабочих мест. Срок реализации проекта 2020-2025 годы.</w:t>
      </w:r>
      <w:r w:rsidR="00475D39"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Инвестиционный проект направлен на благоустройство, повышение комфорта и развитие транспортной инфраструктуры городского округа. За период реализации инвестиционного проекта освоено 27,2 млн. рублей, построен 2-х этажный «Мини-отель», реконструировано дорожное полотно (путем расширения разгонных полос), ведутся строительные работы «Шиномонтажной», «Придорожного кафе», «Автомагазина», «Продуктового магазина»;</w:t>
      </w:r>
    </w:p>
    <w:p w:rsid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hAnsi="Times New Roman" w:cs="Times New Roman"/>
          <w:sz w:val="28"/>
          <w:szCs w:val="28"/>
          <w:lang w:val="ru-RU"/>
        </w:rPr>
        <w:t xml:space="preserve">«Закладка 300 га виноградников на базе закрытого акционерного общества сельскохозяйственного предприятия «Шишкинское», инициатор проекта общество с ограниченной ответственностью «Лоза Ставрополья» г. Георгиевск. Общая стоимость – 100 млн. рублей, предусмотрено создание 50 </w:t>
      </w:r>
      <w:r w:rsidRPr="00475D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новых рабочих мест. Срок реализации проекта 2013-2023 годы. Проектом предусмотрено увеличение производства винограда. За период реализации проекта </w:t>
      </w: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освоено 93,254 млн. рублей, создано 27 рабочих мест</w:t>
      </w:r>
      <w:r w:rsidRPr="00475D39">
        <w:rPr>
          <w:rFonts w:ascii="Times New Roman" w:hAnsi="Times New Roman" w:cs="Times New Roman"/>
          <w:sz w:val="28"/>
          <w:szCs w:val="28"/>
          <w:lang w:val="ru-RU"/>
        </w:rPr>
        <w:t>, произведена закладка 257,22 га виноградников, осуществляется первичная переработка винограда, сульфосусло поставляется ООО «Лоза Ставрополья» г. Георгиевск;</w:t>
      </w:r>
    </w:p>
    <w:p w:rsid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Строительство орошаемого участка на площади 2067 га на </w:t>
      </w:r>
      <w:proofErr w:type="gramStart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базе общества</w:t>
      </w:r>
      <w:proofErr w:type="gramEnd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ограниченной ответственностью опытно-производственного хозяйства «Луч». Проект направлен на повышение урожайности и увеличение сельскохозяйственной продукции. Стоимость проекта 1053 млн. рублей, планируется создание 12 новых рабочих мест. Срок реализации проекта 2022-2023 годы. В ходе реализация проекта освоено 330,0 млн. рублей, приобретено 22 фронтальных дождевальных машины RKD SL, установлено 74 столбов электропередач, проложено 3,4 км линии проводов. Проведены работы: прокол под каналом, врезка в устье Елизаветинского распределительного канала, прокопано 10 км траншей и уложено 10 км трубы, монтаж водосбора. Проводится работа по вводу в эксплуатацию орошаемого участка на площади 1047 гектаров;</w:t>
      </w:r>
    </w:p>
    <w:p w:rsid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В 2022 году начато реализация проекта «Увеличение объемов производства бройлер за счет модернизации площадок для содержания бройлерного стада общества с ограниченной ответственностью «Ставропольский бройлер». Реконструкция площадки для выращивания бройлеров «Сфера/Бурлацкая-2». Инициатор проекта общество с ограниченной ответственностью «Ставропольский бройлер». Стоимость проекта уточняется. Срок реализации проекта 2022-2023 годы. Инвестиционный проект подразумевает расширение и модернизацию площадки Бурлацкая-2 (Сфера) до 24 корпусов, общей полезной площадью 57 832 кв. м., что позволит увеличение производства цыплят бройлеров до 20 тыс. тонн в год, а также создать до 32 рабочих мест. По состоянию на 31 декабря 2022 года на 34,42 млн. рублей выполнены проектные работы, ожидается реализация ГУП СК «</w:t>
      </w:r>
      <w:proofErr w:type="spellStart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Ставрополькрайводоканал</w:t>
      </w:r>
      <w:proofErr w:type="spellEnd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проектов: «Строительство магистрального водовода в </w:t>
      </w:r>
      <w:proofErr w:type="spellStart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Благодарненском</w:t>
      </w:r>
      <w:proofErr w:type="spellEnd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городском округе» и «Реконструкция ОСВ </w:t>
      </w:r>
      <w:proofErr w:type="gramStart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. Александрия».</w:t>
      </w:r>
    </w:p>
    <w:p w:rsid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Завершен проект по строительству трёх производственных корпусов для кур-несушек на базе «</w:t>
      </w:r>
      <w:proofErr w:type="spellStart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Птицекомплекса</w:t>
      </w:r>
      <w:proofErr w:type="spellEnd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Альянс» в п. Ставропольском, инициатор проекта – общество с ограниченной ответственностью «Аграрное Строительство и Технологии». Сумма вложенных инвестиций за период реализации составила 280,0 млн. рублей, создано 5 новых рабочих мест. В ходе реализации проекта построены и введены в эксплуатацию три производственных корпуса для содержания кур-несушек, здание сортировки яиц, цех санитарного забоя.</w:t>
      </w:r>
    </w:p>
    <w:p w:rsid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создания благоприятного инвестиционного климата в городском округе сформирован реестр из 21 инвестиционной площадки с объектами инженерной инфраструктуры, расположенных на территории городского округа: из них 15 земельных участков и 6 производственных площадок. </w:t>
      </w: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Данные инвестиционные площадки могут быть использованы как в производственных целях, так и для ведения предпринимательской деятельности.</w:t>
      </w:r>
    </w:p>
    <w:p w:rsid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Сегодня значительный инвестиционный потенциал сосредоточен в создании и развитии промышленных производств. Наиболее эффективны инвестиционные вложения в сельское хозяйство, сферу малого бизнеса.</w:t>
      </w:r>
    </w:p>
    <w:p w:rsidR="00475D39" w:rsidRPr="00475D39" w:rsidRDefault="00475D39" w:rsidP="00475D3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75D39">
        <w:rPr>
          <w:rFonts w:ascii="Times New Roman" w:eastAsia="Calibri" w:hAnsi="Times New Roman" w:cs="Times New Roman"/>
          <w:sz w:val="28"/>
          <w:szCs w:val="28"/>
          <w:lang w:val="ru-RU"/>
        </w:rPr>
        <w:t>Любое инвестиционное предложение мы рассматриваем как потенциал в улучшении социально-экономического развития округа через предоставление новых рабочих мест, дополнительные налоговые поступления в бюджет.</w:t>
      </w:r>
    </w:p>
    <w:p w:rsidR="003062E4" w:rsidRPr="00475D39" w:rsidRDefault="003062E4" w:rsidP="00475D39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sectPr w:rsidR="003062E4" w:rsidRPr="004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95"/>
    <w:rsid w:val="00225A80"/>
    <w:rsid w:val="003062E4"/>
    <w:rsid w:val="00475D39"/>
    <w:rsid w:val="00502C95"/>
    <w:rsid w:val="00817B2B"/>
    <w:rsid w:val="00825F99"/>
    <w:rsid w:val="00A32016"/>
    <w:rsid w:val="00A54CB8"/>
    <w:rsid w:val="00D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9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D39"/>
    <w:pPr>
      <w:widowControl w:val="0"/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475D3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9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D39"/>
    <w:pPr>
      <w:widowControl w:val="0"/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475D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Федюнина</dc:creator>
  <cp:lastModifiedBy>Власенко</cp:lastModifiedBy>
  <cp:revision>3</cp:revision>
  <dcterms:created xsi:type="dcterms:W3CDTF">2023-12-19T13:11:00Z</dcterms:created>
  <dcterms:modified xsi:type="dcterms:W3CDTF">2023-12-19T13:25:00Z</dcterms:modified>
</cp:coreProperties>
</file>