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FD" w:rsidRDefault="00610DFD" w:rsidP="00610D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1314">
        <w:rPr>
          <w:rFonts w:ascii="Times New Roman" w:hAnsi="Times New Roman" w:cs="Times New Roman"/>
          <w:sz w:val="28"/>
          <w:szCs w:val="28"/>
        </w:rPr>
        <w:t>ОТЧЕТ</w:t>
      </w:r>
    </w:p>
    <w:p w:rsidR="00610DFD" w:rsidRDefault="00610DFD" w:rsidP="00610DF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E04C08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общественного обсуждения социально значимых проектов нормативных правовых актов администрации Благодарненского муниципального района Ставропольского края</w:t>
      </w:r>
      <w:r w:rsidRPr="00E04C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разработанного Финансовым управлением администрации Благодарненского муниципального района Ставропольского края</w:t>
      </w:r>
    </w:p>
    <w:p w:rsidR="00610DFD" w:rsidRDefault="00610DFD" w:rsidP="00610DF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6"/>
      </w:tblGrid>
      <w:tr w:rsidR="00610DFD" w:rsidTr="003B5876">
        <w:tc>
          <w:tcPr>
            <w:tcW w:w="9462" w:type="dxa"/>
          </w:tcPr>
          <w:p w:rsidR="00610DFD" w:rsidRPr="00A66A49" w:rsidRDefault="00610DFD" w:rsidP="003B587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Наименование проекта нормативного правового акта, в отношении которого проводилась процедура </w:t>
            </w:r>
            <w:r w:rsidRPr="00E04C0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общественного обсуждения</w:t>
            </w:r>
            <w:r w:rsidRPr="00E04C0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>(далее – проект акта).</w:t>
            </w:r>
          </w:p>
        </w:tc>
      </w:tr>
      <w:tr w:rsidR="00610DFD" w:rsidTr="003B5876">
        <w:tc>
          <w:tcPr>
            <w:tcW w:w="9462" w:type="dxa"/>
          </w:tcPr>
          <w:p w:rsidR="00610DFD" w:rsidRDefault="00610DFD" w:rsidP="00610DFD">
            <w:pPr>
              <w:jc w:val="both"/>
            </w:pPr>
            <w:r w:rsidRPr="00002232">
              <w:t>Проект</w:t>
            </w:r>
            <w:r>
              <w:t xml:space="preserve"> распоряжения</w:t>
            </w:r>
            <w:r w:rsidRPr="00002232">
              <w:t xml:space="preserve"> администрации </w:t>
            </w:r>
            <w:r w:rsidRPr="00002232">
              <w:rPr>
                <w:szCs w:val="24"/>
              </w:rPr>
              <w:t xml:space="preserve">Благодарненского муниципального района Ставропольского края </w:t>
            </w:r>
            <w:r>
              <w:rPr>
                <w:color w:val="000000"/>
                <w:spacing w:val="2"/>
              </w:rPr>
              <w:t>«</w:t>
            </w:r>
            <w:r w:rsidRPr="006F7EAD">
              <w:t>О проекте бюджетного прогноза Благодарненского муниципального района Ставропольского края до 2022 года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tr w:rsidR="00610DFD" w:rsidTr="003B5876">
        <w:tc>
          <w:tcPr>
            <w:tcW w:w="9462" w:type="dxa"/>
          </w:tcPr>
          <w:p w:rsidR="00610DFD" w:rsidRPr="00A66A49" w:rsidRDefault="00610DFD" w:rsidP="00610DF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Благодарненского муниципального района </w:t>
            </w: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Ставропольского края, разработавшего проект акта (далее - разработчик проекта акта). </w:t>
            </w:r>
          </w:p>
        </w:tc>
      </w:tr>
      <w:tr w:rsidR="00610DFD" w:rsidTr="003B5876">
        <w:tc>
          <w:tcPr>
            <w:tcW w:w="9462" w:type="dxa"/>
          </w:tcPr>
          <w:p w:rsidR="00610DFD" w:rsidRPr="00002232" w:rsidRDefault="00610DFD" w:rsidP="00627582">
            <w:pPr>
              <w:pStyle w:val="ConsPlusNonformat"/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  <w:r w:rsidRPr="0000223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2232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муниципального района Ставропольского края </w:t>
            </w:r>
          </w:p>
        </w:tc>
      </w:tr>
      <w:tr w:rsidR="00610DFD" w:rsidTr="003B5876">
        <w:tc>
          <w:tcPr>
            <w:tcW w:w="9462" w:type="dxa"/>
          </w:tcPr>
          <w:p w:rsidR="00610DFD" w:rsidRPr="00A66A49" w:rsidRDefault="00610DFD" w:rsidP="003B58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III. Описание проблемы, на решение которой направлен предлагаемый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акта</w:t>
            </w: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10DFD" w:rsidTr="003B5876">
        <w:tc>
          <w:tcPr>
            <w:tcW w:w="9462" w:type="dxa"/>
          </w:tcPr>
          <w:p w:rsidR="00610DFD" w:rsidRPr="00A66A49" w:rsidRDefault="0071312C" w:rsidP="0071312C">
            <w:pPr>
              <w:widowControl w:val="0"/>
              <w:autoSpaceDE w:val="0"/>
              <w:autoSpaceDN w:val="0"/>
              <w:adjustRightInd w:val="0"/>
              <w:ind w:firstLine="630"/>
              <w:jc w:val="both"/>
              <w:rPr>
                <w:rFonts w:eastAsia="Calibri"/>
              </w:rPr>
            </w:pPr>
            <w:r>
              <w:t>Б</w:t>
            </w:r>
            <w:r w:rsidRPr="006F7EAD">
              <w:t>юджетн</w:t>
            </w:r>
            <w:r>
              <w:t>ый</w:t>
            </w:r>
            <w:r w:rsidRPr="006F7EAD">
              <w:t xml:space="preserve"> прогноз Благодарненского муниципального района Ставропольского края до 2022 года</w:t>
            </w:r>
            <w:r>
              <w:t xml:space="preserve"> представляет собой документ, направленный на достижение целей и решение задач </w:t>
            </w:r>
            <w:r>
              <w:rPr>
                <w:rFonts w:eastAsia="Calibri"/>
              </w:rPr>
              <w:t>о</w:t>
            </w:r>
            <w:r w:rsidRPr="00230DDE">
              <w:rPr>
                <w:rFonts w:eastAsia="Calibri"/>
              </w:rPr>
              <w:t>беспечение долгосрочной сбалансированности и устойчивости бюджетной системы Благодарненского муниципального района Ставропольского края.</w:t>
            </w:r>
          </w:p>
        </w:tc>
      </w:tr>
      <w:tr w:rsidR="00610DFD" w:rsidTr="003B5876">
        <w:tc>
          <w:tcPr>
            <w:tcW w:w="9462" w:type="dxa"/>
          </w:tcPr>
          <w:p w:rsidR="00610DFD" w:rsidRPr="00A66A49" w:rsidRDefault="00610DFD" w:rsidP="00627582">
            <w:pPr>
              <w:pStyle w:val="ConsPlusNonformat"/>
              <w:ind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IV. Оценка негативных эффектов, возникающих в связи с наличием рассматриваемой проблемы, и описание способа ее решения. </w:t>
            </w:r>
          </w:p>
        </w:tc>
      </w:tr>
      <w:tr w:rsidR="00610DFD" w:rsidTr="003B5876">
        <w:trPr>
          <w:trHeight w:val="219"/>
        </w:trPr>
        <w:tc>
          <w:tcPr>
            <w:tcW w:w="9462" w:type="dxa"/>
          </w:tcPr>
          <w:p w:rsidR="00610DFD" w:rsidRPr="00A66A49" w:rsidRDefault="00610DFD" w:rsidP="003B587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49">
              <w:rPr>
                <w:rFonts w:ascii="Times New Roman" w:hAnsi="Times New Roman" w:cs="Times New Roman"/>
                <w:sz w:val="28"/>
                <w:szCs w:val="28"/>
              </w:rPr>
              <w:t xml:space="preserve">Нет. </w:t>
            </w:r>
          </w:p>
        </w:tc>
      </w:tr>
      <w:tr w:rsidR="00610DFD" w:rsidTr="003B5876">
        <w:tc>
          <w:tcPr>
            <w:tcW w:w="9462" w:type="dxa"/>
          </w:tcPr>
          <w:p w:rsidR="00610DFD" w:rsidRPr="00A66A49" w:rsidRDefault="00610DFD" w:rsidP="00627582">
            <w:pPr>
              <w:pStyle w:val="ConsPlusNonformat"/>
              <w:jc w:val="both"/>
            </w:pP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V. Описание целей предлагаемого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акта</w:t>
            </w: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их соответствие принципам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правового регулирования.</w:t>
            </w:r>
          </w:p>
        </w:tc>
      </w:tr>
      <w:tr w:rsidR="00610DFD" w:rsidTr="003B5876">
        <w:tc>
          <w:tcPr>
            <w:tcW w:w="9462" w:type="dxa"/>
          </w:tcPr>
          <w:p w:rsidR="00610DFD" w:rsidRDefault="00C23D31" w:rsidP="001B1253">
            <w:pPr>
              <w:widowControl w:val="0"/>
              <w:autoSpaceDE w:val="0"/>
              <w:autoSpaceDN w:val="0"/>
              <w:adjustRightInd w:val="0"/>
              <w:ind w:firstLine="539"/>
              <w:jc w:val="both"/>
            </w:pPr>
            <w:r>
              <w:rPr>
                <w:rFonts w:eastAsia="Calibri"/>
              </w:rPr>
              <w:t xml:space="preserve">Цель проекта - </w:t>
            </w:r>
            <w:r w:rsidR="00070D40" w:rsidRPr="00070D40">
              <w:rPr>
                <w:rFonts w:eastAsia="Calibri"/>
              </w:rPr>
              <w:t xml:space="preserve">оценка основных бюджетных параметров на долгосрочную перспективу, определение ключевых направлений реализации бюджетной и долговой </w:t>
            </w:r>
            <w:r w:rsidR="001B1253">
              <w:rPr>
                <w:rFonts w:eastAsia="Calibri"/>
              </w:rPr>
              <w:t>политики в долгосрочном периоде</w:t>
            </w:r>
            <w:r w:rsidR="00DD23FF">
              <w:rPr>
                <w:rFonts w:eastAsia="Calibri"/>
              </w:rPr>
              <w:t>.</w:t>
            </w:r>
            <w:r w:rsidRPr="00B4151F">
              <w:rPr>
                <w:rFonts w:eastAsia="Calibri"/>
                <w:lang w:eastAsia="en-US"/>
              </w:rPr>
              <w:t xml:space="preserve"> </w:t>
            </w:r>
            <w:r w:rsidR="00610DFD" w:rsidRPr="00B4151F">
              <w:rPr>
                <w:rFonts w:eastAsia="Calibri"/>
                <w:lang w:eastAsia="en-US"/>
              </w:rPr>
              <w:t xml:space="preserve">Проект </w:t>
            </w:r>
            <w:r w:rsidR="00627582">
              <w:rPr>
                <w:rFonts w:eastAsia="Calibri"/>
                <w:lang w:eastAsia="en-US"/>
              </w:rPr>
              <w:t>распоряжения</w:t>
            </w:r>
            <w:r w:rsidR="00610DFD" w:rsidRPr="00B4151F">
              <w:rPr>
                <w:rFonts w:eastAsia="Calibri"/>
                <w:lang w:eastAsia="en-US"/>
              </w:rPr>
              <w:t xml:space="preserve"> соответствует законодательству Российской Федерации и законодательству Ставропольского края, нормативно правовым актам Благодарненского муниципального района Ставропольского края.</w:t>
            </w:r>
          </w:p>
        </w:tc>
      </w:tr>
      <w:tr w:rsidR="00610DFD" w:rsidTr="003B5876">
        <w:tc>
          <w:tcPr>
            <w:tcW w:w="9462" w:type="dxa"/>
          </w:tcPr>
          <w:p w:rsidR="00610DFD" w:rsidRPr="00A66A49" w:rsidRDefault="00610DFD" w:rsidP="003B5876">
            <w:pPr>
              <w:pStyle w:val="ConsPlusNonformat"/>
              <w:jc w:val="both"/>
            </w:pP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>VI. Новые функции, полномочия, обязанности и права орган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самоуправления Благодарненского муниципального </w:t>
            </w:r>
            <w:r w:rsidR="00627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</w:t>
            </w:r>
            <w:r w:rsidR="00627582"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Ставропольского</w:t>
            </w: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края или их изменение, а также порядок их реализации.</w:t>
            </w:r>
            <w:r w:rsidRPr="00A66A49">
              <w:t xml:space="preserve"> </w:t>
            </w:r>
          </w:p>
        </w:tc>
      </w:tr>
      <w:tr w:rsidR="00610DFD" w:rsidTr="003B5876">
        <w:tc>
          <w:tcPr>
            <w:tcW w:w="9462" w:type="dxa"/>
          </w:tcPr>
          <w:p w:rsidR="00610DFD" w:rsidRPr="00A66A49" w:rsidRDefault="00610DFD" w:rsidP="003B587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49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610DFD" w:rsidTr="003B5876">
        <w:tc>
          <w:tcPr>
            <w:tcW w:w="9462" w:type="dxa"/>
          </w:tcPr>
          <w:p w:rsidR="00610DFD" w:rsidRPr="00A66A49" w:rsidRDefault="00610DFD" w:rsidP="003B587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VII. Оценка соответствующих расходов бюджета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Благодарненского муниципального района </w:t>
            </w: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Ставропольского края.</w:t>
            </w:r>
          </w:p>
        </w:tc>
      </w:tr>
      <w:tr w:rsidR="00610DFD" w:rsidTr="003B5876">
        <w:tc>
          <w:tcPr>
            <w:tcW w:w="9462" w:type="dxa"/>
          </w:tcPr>
          <w:p w:rsidR="00610DFD" w:rsidRPr="00A66A49" w:rsidRDefault="00610DFD" w:rsidP="003B5876">
            <w:pPr>
              <w:pStyle w:val="ConsPlusCell"/>
              <w:jc w:val="both"/>
            </w:pPr>
            <w:r>
              <w:t>нет</w:t>
            </w:r>
          </w:p>
        </w:tc>
      </w:tr>
      <w:tr w:rsidR="00610DFD" w:rsidTr="003B5876">
        <w:tc>
          <w:tcPr>
            <w:tcW w:w="9462" w:type="dxa"/>
          </w:tcPr>
          <w:p w:rsidR="00610DFD" w:rsidRPr="00A66A49" w:rsidRDefault="00610DFD" w:rsidP="003B5876">
            <w:pPr>
              <w:pStyle w:val="ConsPlusNonformat"/>
              <w:jc w:val="both"/>
            </w:pP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VIII. Новые обязанности или ограничения для субъектов предпринимательской и иной деятельности или изменение содержания существующих обязанностей и ограничений, а также порядок организации их исполнения.</w:t>
            </w:r>
            <w:r w:rsidRPr="00A66A49">
              <w:t xml:space="preserve"> </w:t>
            </w:r>
          </w:p>
        </w:tc>
      </w:tr>
      <w:tr w:rsidR="00610DFD" w:rsidTr="003B5876">
        <w:tc>
          <w:tcPr>
            <w:tcW w:w="9462" w:type="dxa"/>
          </w:tcPr>
          <w:p w:rsidR="00610DFD" w:rsidRPr="00A66A49" w:rsidRDefault="00610DFD" w:rsidP="003B587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49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610DFD" w:rsidTr="003B5876">
        <w:tc>
          <w:tcPr>
            <w:tcW w:w="9462" w:type="dxa"/>
          </w:tcPr>
          <w:p w:rsidR="00610DFD" w:rsidRPr="00A66A49" w:rsidRDefault="00610DFD" w:rsidP="008E389A">
            <w:pPr>
              <w:pStyle w:val="ConsPlusNonformat"/>
              <w:jc w:val="both"/>
            </w:pP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>IX. Описание рисков решения проблемы предложенным способом регулирования и рисков негативных последствий.</w:t>
            </w:r>
          </w:p>
        </w:tc>
      </w:tr>
      <w:tr w:rsidR="00610DFD" w:rsidTr="0071312C">
        <w:trPr>
          <w:trHeight w:val="391"/>
        </w:trPr>
        <w:tc>
          <w:tcPr>
            <w:tcW w:w="9462" w:type="dxa"/>
          </w:tcPr>
          <w:p w:rsidR="00610DFD" w:rsidRPr="00A66A49" w:rsidRDefault="007E2363" w:rsidP="004950EF">
            <w:pPr>
              <w:autoSpaceDE w:val="0"/>
              <w:autoSpaceDN w:val="0"/>
              <w:adjustRightInd w:val="0"/>
              <w:ind w:firstLine="630"/>
              <w:jc w:val="both"/>
            </w:pPr>
            <w:r>
              <w:t xml:space="preserve">Возможно возникновение рисков </w:t>
            </w:r>
            <w:r w:rsidR="00637746">
              <w:t>при достижении</w:t>
            </w:r>
            <w:r w:rsidR="00664F4F">
              <w:t xml:space="preserve"> сбалансированности и устойчивости бюджетной системы Благодарненского муниципального района Ставропольского края </w:t>
            </w:r>
            <w:r w:rsidR="00637746">
              <w:t>при изменении</w:t>
            </w:r>
            <w:r w:rsidR="00664F4F">
              <w:t xml:space="preserve"> налогового и бюджетного законодательства</w:t>
            </w:r>
          </w:p>
        </w:tc>
      </w:tr>
      <w:tr w:rsidR="00610DFD" w:rsidTr="003B5876">
        <w:tc>
          <w:tcPr>
            <w:tcW w:w="9462" w:type="dxa"/>
          </w:tcPr>
          <w:p w:rsidR="00610DFD" w:rsidRPr="00A66A49" w:rsidRDefault="00610DFD" w:rsidP="003B58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>X. Сведения о размещении уведомления, сроке, в течение которого разработчиком 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акта принимались предложения и замечания </w:t>
            </w: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местного самоуправления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Благодарненского района </w:t>
            </w: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Ставропольского края и организаци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>, извещенных о размещении ув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едомления о подготовке проекта </w:t>
            </w: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>акта.</w:t>
            </w:r>
          </w:p>
        </w:tc>
      </w:tr>
      <w:tr w:rsidR="00610DFD" w:rsidTr="003B5876">
        <w:tc>
          <w:tcPr>
            <w:tcW w:w="9462" w:type="dxa"/>
          </w:tcPr>
          <w:p w:rsidR="00096713" w:rsidRPr="00096713" w:rsidRDefault="00096713" w:rsidP="00096713">
            <w:pPr>
              <w:ind w:right="27" w:firstLine="630"/>
              <w:jc w:val="both"/>
            </w:pPr>
            <w:r w:rsidRPr="00096713">
              <w:t xml:space="preserve">Извещение о размещении уведомления о подготовке проекта распоряжения размещено в сети Интернет на официальном сайте администрации Благодарненского муниципального района Ставропольского края. </w:t>
            </w:r>
          </w:p>
          <w:p w:rsidR="00096713" w:rsidRPr="00096713" w:rsidRDefault="00096713" w:rsidP="00096713">
            <w:pPr>
              <w:ind w:right="27" w:firstLine="630"/>
              <w:jc w:val="both"/>
            </w:pPr>
            <w:r w:rsidRPr="00096713">
              <w:t xml:space="preserve">Дата размещения уведомления: </w:t>
            </w:r>
            <w:r>
              <w:t>28 октября</w:t>
            </w:r>
            <w:r w:rsidRPr="00096713">
              <w:t xml:space="preserve"> 2016 года.</w:t>
            </w:r>
          </w:p>
          <w:p w:rsidR="00096713" w:rsidRPr="00096713" w:rsidRDefault="00096713" w:rsidP="00096713">
            <w:pPr>
              <w:ind w:right="27" w:firstLine="630"/>
              <w:jc w:val="both"/>
            </w:pPr>
            <w:r w:rsidRPr="00096713">
              <w:t xml:space="preserve">Предложения и замечания принимаются </w:t>
            </w:r>
            <w:r>
              <w:t>Финансовым управление</w:t>
            </w:r>
            <w:r w:rsidRPr="00096713">
              <w:t xml:space="preserve"> с</w:t>
            </w:r>
            <w:r>
              <w:t xml:space="preserve">     28 октября </w:t>
            </w:r>
            <w:r w:rsidRPr="00096713">
              <w:t xml:space="preserve">2016 года по </w:t>
            </w:r>
            <w:r>
              <w:t>10 ноября</w:t>
            </w:r>
            <w:r w:rsidRPr="00096713">
              <w:t xml:space="preserve"> 2016 года в письменном и электронном виде </w:t>
            </w:r>
            <w:r w:rsidRPr="00096713">
              <w:rPr>
                <w:spacing w:val="-2"/>
              </w:rPr>
              <w:t>(</w:t>
            </w:r>
            <w:proofErr w:type="spellStart"/>
            <w:r>
              <w:rPr>
                <w:lang w:val="en-US"/>
              </w:rPr>
              <w:t>fublar</w:t>
            </w:r>
            <w:proofErr w:type="spellEnd"/>
            <w:r w:rsidRPr="0041792B">
              <w:t>@</w:t>
            </w:r>
            <w:proofErr w:type="spellStart"/>
            <w:r>
              <w:rPr>
                <w:lang w:val="en-US"/>
              </w:rPr>
              <w:t>mfsk</w:t>
            </w:r>
            <w:proofErr w:type="spellEnd"/>
            <w:r w:rsidRPr="001B6AB1">
              <w:t>.</w:t>
            </w:r>
            <w:proofErr w:type="spellStart"/>
            <w:r w:rsidRPr="001B6AB1">
              <w:t>ru</w:t>
            </w:r>
            <w:proofErr w:type="spellEnd"/>
            <w:r w:rsidRPr="001B6AB1">
              <w:rPr>
                <w:color w:val="000000"/>
                <w:spacing w:val="-2"/>
              </w:rPr>
              <w:t>).</w:t>
            </w:r>
            <w:r w:rsidRPr="00096713">
              <w:t xml:space="preserve"> </w:t>
            </w:r>
          </w:p>
          <w:p w:rsidR="00610DFD" w:rsidRPr="00A66A49" w:rsidRDefault="00096713" w:rsidP="00096713">
            <w:pPr>
              <w:ind w:right="27" w:firstLine="630"/>
              <w:jc w:val="both"/>
            </w:pPr>
            <w:r w:rsidRPr="00096713">
              <w:t xml:space="preserve">Предложения и замечания в связи с размещением уведомления о подготовке проекта </w:t>
            </w:r>
            <w:r>
              <w:t>распоряжения</w:t>
            </w:r>
            <w:r w:rsidRPr="00096713">
              <w:t xml:space="preserve"> в установленный срок не поступили.</w:t>
            </w:r>
          </w:p>
        </w:tc>
      </w:tr>
      <w:tr w:rsidR="00610DFD" w:rsidTr="003B5876">
        <w:tc>
          <w:tcPr>
            <w:tcW w:w="9462" w:type="dxa"/>
          </w:tcPr>
          <w:p w:rsidR="00610DFD" w:rsidRPr="00A66A49" w:rsidRDefault="00610DFD" w:rsidP="003B58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XI. Сведения о проведении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общественных</w:t>
            </w: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обсуждений</w:t>
            </w: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проекту акта </w:t>
            </w:r>
          </w:p>
        </w:tc>
      </w:tr>
      <w:tr w:rsidR="00610DFD" w:rsidTr="003B5876">
        <w:tc>
          <w:tcPr>
            <w:tcW w:w="9462" w:type="dxa"/>
          </w:tcPr>
          <w:p w:rsidR="00610DFD" w:rsidRPr="00EA54F9" w:rsidRDefault="00610DFD" w:rsidP="00096713">
            <w:pPr>
              <w:pStyle w:val="ConsPlusNonformat"/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A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обсуждения по проекту </w:t>
            </w:r>
            <w:r w:rsidR="00096713"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  <w:r w:rsidRPr="00803AA2"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проводились путем размещения в информационно – телекоммуникационной сети «Интернет» </w:t>
            </w:r>
            <w:r w:rsidR="00096713" w:rsidRPr="0009671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28 октября 2016 года по 10 ноября 2016 года</w:t>
            </w:r>
            <w:r w:rsidRPr="00EA5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0DFD" w:rsidRPr="00D3306E" w:rsidRDefault="00610DFD" w:rsidP="00096713">
            <w:pPr>
              <w:ind w:right="-108" w:firstLine="630"/>
              <w:jc w:val="both"/>
            </w:pPr>
            <w:r>
              <w:t>Замечания и предложения в связи с проведением общественных обсуждений</w:t>
            </w:r>
            <w:r w:rsidR="00096713">
              <w:t xml:space="preserve"> по проекту распоряжения</w:t>
            </w:r>
            <w:r>
              <w:t xml:space="preserve"> не поступили.</w:t>
            </w:r>
          </w:p>
        </w:tc>
      </w:tr>
      <w:tr w:rsidR="00610DFD" w:rsidTr="003B5876">
        <w:tc>
          <w:tcPr>
            <w:tcW w:w="9462" w:type="dxa"/>
          </w:tcPr>
          <w:p w:rsidR="00610DFD" w:rsidRPr="00A66A49" w:rsidRDefault="00610DFD" w:rsidP="003B58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XII. Предполагаемая дата введения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правого акта</w:t>
            </w: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оценка необходимости установления переходного периода и (или) отсрочки вступления в силу акта либо необходимость распространения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ранее </w:t>
            </w: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>возникшие отношения.</w:t>
            </w:r>
            <w:r w:rsidRPr="00A66A49">
              <w:t xml:space="preserve"> </w:t>
            </w:r>
          </w:p>
        </w:tc>
      </w:tr>
      <w:tr w:rsidR="00610DFD" w:rsidTr="003B5876">
        <w:tc>
          <w:tcPr>
            <w:tcW w:w="9462" w:type="dxa"/>
          </w:tcPr>
          <w:p w:rsidR="00610DFD" w:rsidRPr="00A66A49" w:rsidRDefault="00096713" w:rsidP="00096713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096713">
              <w:t xml:space="preserve">ведения правого акта </w:t>
            </w:r>
            <w:r>
              <w:t>в</w:t>
            </w:r>
            <w:r w:rsidR="00610DFD">
              <w:t xml:space="preserve"> силу со дня его подписания</w:t>
            </w:r>
            <w:r>
              <w:t>.</w:t>
            </w:r>
            <w:r w:rsidR="00610DFD" w:rsidRPr="00803AA2">
              <w:t xml:space="preserve"> </w:t>
            </w:r>
          </w:p>
        </w:tc>
      </w:tr>
      <w:tr w:rsidR="00610DFD" w:rsidTr="003B5876">
        <w:tc>
          <w:tcPr>
            <w:tcW w:w="9462" w:type="dxa"/>
          </w:tcPr>
          <w:p w:rsidR="00610DFD" w:rsidRPr="00A66A49" w:rsidRDefault="00610DFD" w:rsidP="003B58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XI. Иные сведения, которые, по мнению разработчика проекта акта, позволяют оценить обоснованность предлагаемого варианта регулирования. </w:t>
            </w:r>
          </w:p>
        </w:tc>
      </w:tr>
      <w:tr w:rsidR="00610DFD" w:rsidTr="003B5876">
        <w:tc>
          <w:tcPr>
            <w:tcW w:w="9462" w:type="dxa"/>
          </w:tcPr>
          <w:p w:rsidR="00610DFD" w:rsidRPr="00A66A49" w:rsidRDefault="00610DFD" w:rsidP="003B58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49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</w:tbl>
    <w:p w:rsidR="00610DFD" w:rsidRDefault="00610DFD" w:rsidP="00610DFD">
      <w:pPr>
        <w:spacing w:line="240" w:lineRule="exact"/>
        <w:jc w:val="both"/>
        <w:rPr>
          <w:szCs w:val="24"/>
        </w:rPr>
      </w:pPr>
      <w:bookmarkStart w:id="0" w:name="_GoBack"/>
      <w:bookmarkEnd w:id="0"/>
    </w:p>
    <w:p w:rsidR="00610DFD" w:rsidRDefault="00610DFD" w:rsidP="00610DFD">
      <w:pPr>
        <w:spacing w:line="240" w:lineRule="exact"/>
        <w:jc w:val="both"/>
        <w:rPr>
          <w:szCs w:val="24"/>
        </w:rPr>
      </w:pPr>
      <w:r>
        <w:rPr>
          <w:szCs w:val="24"/>
        </w:rPr>
        <w:t xml:space="preserve">Начальник </w:t>
      </w:r>
      <w:r w:rsidR="00096713">
        <w:rPr>
          <w:szCs w:val="24"/>
        </w:rPr>
        <w:t>Финансового управления</w:t>
      </w:r>
    </w:p>
    <w:p w:rsidR="00610DFD" w:rsidRDefault="00610DFD" w:rsidP="00610DFD">
      <w:pPr>
        <w:spacing w:line="240" w:lineRule="exact"/>
        <w:jc w:val="both"/>
        <w:rPr>
          <w:szCs w:val="24"/>
        </w:rPr>
      </w:pPr>
      <w:r w:rsidRPr="00300148">
        <w:rPr>
          <w:szCs w:val="24"/>
        </w:rPr>
        <w:t xml:space="preserve">администрации Благодарненского </w:t>
      </w:r>
    </w:p>
    <w:p w:rsidR="00610DFD" w:rsidRPr="00300148" w:rsidRDefault="00610DFD" w:rsidP="00610DFD">
      <w:pPr>
        <w:spacing w:line="240" w:lineRule="exact"/>
        <w:jc w:val="both"/>
        <w:rPr>
          <w:szCs w:val="24"/>
        </w:rPr>
      </w:pPr>
      <w:r w:rsidRPr="00300148">
        <w:rPr>
          <w:szCs w:val="24"/>
        </w:rPr>
        <w:t>муниципального района</w:t>
      </w:r>
    </w:p>
    <w:p w:rsidR="0085386F" w:rsidRDefault="00610DFD" w:rsidP="00096713">
      <w:pPr>
        <w:spacing w:line="240" w:lineRule="exact"/>
        <w:jc w:val="both"/>
      </w:pPr>
      <w:r w:rsidRPr="00300148">
        <w:rPr>
          <w:szCs w:val="24"/>
        </w:rPr>
        <w:t xml:space="preserve">Ставропольского края                                                        </w:t>
      </w:r>
      <w:r w:rsidR="00096713">
        <w:rPr>
          <w:szCs w:val="24"/>
        </w:rPr>
        <w:t xml:space="preserve">               Л.В. Кузнецова</w:t>
      </w:r>
    </w:p>
    <w:sectPr w:rsidR="0085386F" w:rsidSect="004950EF">
      <w:headerReference w:type="default" r:id="rId6"/>
      <w:pgSz w:w="11906" w:h="16838"/>
      <w:pgMar w:top="1134" w:right="567" w:bottom="851" w:left="1985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27" w:rsidRDefault="00A77927">
      <w:r>
        <w:separator/>
      </w:r>
    </w:p>
  </w:endnote>
  <w:endnote w:type="continuationSeparator" w:id="0">
    <w:p w:rsidR="00A77927" w:rsidRDefault="00A7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27" w:rsidRDefault="00A77927">
      <w:r>
        <w:separator/>
      </w:r>
    </w:p>
  </w:footnote>
  <w:footnote w:type="continuationSeparator" w:id="0">
    <w:p w:rsidR="00A77927" w:rsidRDefault="00A77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C7E" w:rsidRDefault="001B125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50EF">
      <w:rPr>
        <w:noProof/>
      </w:rPr>
      <w:t>2</w:t>
    </w:r>
    <w:r>
      <w:fldChar w:fldCharType="end"/>
    </w:r>
  </w:p>
  <w:p w:rsidR="00852C7E" w:rsidRDefault="00A779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5A"/>
    <w:rsid w:val="0000395B"/>
    <w:rsid w:val="000265EF"/>
    <w:rsid w:val="00070D40"/>
    <w:rsid w:val="00096713"/>
    <w:rsid w:val="001B1253"/>
    <w:rsid w:val="002559DB"/>
    <w:rsid w:val="002C7173"/>
    <w:rsid w:val="004950EF"/>
    <w:rsid w:val="00610DFD"/>
    <w:rsid w:val="00627582"/>
    <w:rsid w:val="00637746"/>
    <w:rsid w:val="00664F4F"/>
    <w:rsid w:val="0071312C"/>
    <w:rsid w:val="00726F51"/>
    <w:rsid w:val="00772E66"/>
    <w:rsid w:val="007919AB"/>
    <w:rsid w:val="007A02A7"/>
    <w:rsid w:val="007E2363"/>
    <w:rsid w:val="0085386F"/>
    <w:rsid w:val="00875BB7"/>
    <w:rsid w:val="008E389A"/>
    <w:rsid w:val="00A53D9A"/>
    <w:rsid w:val="00A748AE"/>
    <w:rsid w:val="00A77927"/>
    <w:rsid w:val="00C23D31"/>
    <w:rsid w:val="00DD23FF"/>
    <w:rsid w:val="00F2755A"/>
    <w:rsid w:val="00F8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466AC-C404-4DC8-A6D9-DA90324A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0DF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10D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0D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610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7</cp:revision>
  <dcterms:created xsi:type="dcterms:W3CDTF">2016-11-11T06:07:00Z</dcterms:created>
  <dcterms:modified xsi:type="dcterms:W3CDTF">2016-11-11T10:58:00Z</dcterms:modified>
</cp:coreProperties>
</file>