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F0" w:rsidRPr="000D7F00" w:rsidRDefault="009D63F0" w:rsidP="009D63F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0D7F00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9D63F0" w:rsidRPr="000D7F00" w:rsidRDefault="009D63F0" w:rsidP="009D63F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D63F0" w:rsidRPr="000D7F00" w:rsidRDefault="009D63F0" w:rsidP="009D63F0">
      <w:pPr>
        <w:spacing w:after="0" w:line="240" w:lineRule="auto"/>
        <w:ind w:left="-142" w:right="-14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D7F00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0D7F0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D63F0" w:rsidRPr="000D7F00" w:rsidTr="0029162D">
        <w:trPr>
          <w:trHeight w:val="80"/>
        </w:trPr>
        <w:tc>
          <w:tcPr>
            <w:tcW w:w="655" w:type="dxa"/>
          </w:tcPr>
          <w:p w:rsidR="009D63F0" w:rsidRPr="000D7F00" w:rsidRDefault="009D63F0" w:rsidP="0029162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1" w:type="dxa"/>
          </w:tcPr>
          <w:p w:rsidR="009D63F0" w:rsidRPr="000D7F00" w:rsidRDefault="009D63F0" w:rsidP="0029162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D7F00"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660" w:type="dxa"/>
          </w:tcPr>
          <w:p w:rsidR="009D63F0" w:rsidRPr="000D7F00" w:rsidRDefault="009D63F0" w:rsidP="0029162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D7F00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9D63F0" w:rsidRPr="000D7F00" w:rsidRDefault="009D63F0" w:rsidP="0029162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D7F0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D63F0" w:rsidRPr="000D7F00" w:rsidRDefault="009D63F0" w:rsidP="0029162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D7F00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D63F0" w:rsidRPr="000D7F00" w:rsidRDefault="009D63F0" w:rsidP="0029162D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</w:tr>
    </w:tbl>
    <w:p w:rsidR="009D63F0" w:rsidRDefault="009D63F0" w:rsidP="009D63F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63F0" w:rsidRDefault="009D63F0" w:rsidP="009D63F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63F0" w:rsidRDefault="009D63F0" w:rsidP="009D63F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63F0" w:rsidRDefault="009D63F0" w:rsidP="009D63F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муниципальную программу</w:t>
      </w:r>
      <w:r w:rsidRPr="005B0A63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5B0A63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2024 год и плановый период 2025-2026 годов, утвержденную  постановлением администрации Благодарненского городского округа Ставропольского края от 29 декабря 2023 года № 1553</w:t>
      </w:r>
      <w:proofErr w:type="gramEnd"/>
    </w:p>
    <w:p w:rsidR="009D63F0" w:rsidRDefault="009D63F0" w:rsidP="009D63F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Pr="00F55ECC" w:rsidRDefault="009D63F0" w:rsidP="009D63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55ECC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9D63F0" w:rsidRDefault="009D63F0" w:rsidP="009D63F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55ECC"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от 09 ноября 2021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55ECC">
        <w:rPr>
          <w:rFonts w:ascii="Times New Roman" w:hAnsi="Times New Roman"/>
          <w:sz w:val="28"/>
          <w:szCs w:val="28"/>
          <w:shd w:val="clear" w:color="auto" w:fill="FFFFFF"/>
        </w:rPr>
        <w:t>1214, от 20 января 2023 года № 39),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внесенными распоряжением администрации Благодарненского муниципального округа Ставропольского края </w:t>
      </w:r>
      <w:r w:rsidRPr="00F55ECC">
        <w:rPr>
          <w:rFonts w:ascii="Times New Roman" w:hAnsi="Times New Roman"/>
          <w:sz w:val="28"/>
          <w:szCs w:val="28"/>
          <w:shd w:val="clear" w:color="auto" w:fill="FFFFFF"/>
        </w:rPr>
        <w:t>от 02 февраля 2021 года № 50-</w:t>
      </w:r>
      <w:r>
        <w:rPr>
          <w:rFonts w:ascii="Times New Roman" w:hAnsi="Times New Roman"/>
          <w:sz w:val="28"/>
          <w:szCs w:val="28"/>
          <w:shd w:val="clear" w:color="auto" w:fill="FFFFFF"/>
        </w:rPr>
        <w:t>р),  администрация Благодарненского муниципального округа Ставропольского края</w:t>
      </w:r>
    </w:p>
    <w:p w:rsidR="009D63F0" w:rsidRPr="000D7F00" w:rsidRDefault="009D63F0" w:rsidP="009D63F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D63F0" w:rsidRDefault="009D63F0" w:rsidP="009D63F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9D63F0" w:rsidRDefault="009D63F0" w:rsidP="009D63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63F0" w:rsidRDefault="009D63F0" w:rsidP="009D63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63F0" w:rsidRDefault="009D63F0" w:rsidP="009D63F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2024 год и плановый период 2025-2026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/>
          <w:sz w:val="28"/>
          <w:szCs w:val="28"/>
        </w:rPr>
        <w:lastRenderedPageBreak/>
        <w:t xml:space="preserve">муниципального округа    Ставропольского    края   от 29 декабря 2023 года № 1553 «Об утверждении муниципальной программы Благодарненского городского округа Ставропольского края «Развитие жилищно-коммунального хозяйства и дорожной инфраструктуры» на 2024 год и плановый период 2025-2026 годов». </w:t>
      </w:r>
    </w:p>
    <w:p w:rsidR="009D63F0" w:rsidRDefault="009D63F0" w:rsidP="009D63F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63F0" w:rsidRDefault="009D63F0" w:rsidP="009D63F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9D63F0" w:rsidRDefault="009D63F0" w:rsidP="009D63F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9D63F0" w:rsidRDefault="009D63F0" w:rsidP="009D63F0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D63F0" w:rsidRDefault="009D63F0" w:rsidP="009D63F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D63F0" w:rsidTr="0029162D">
        <w:trPr>
          <w:trHeight w:val="708"/>
        </w:trPr>
        <w:tc>
          <w:tcPr>
            <w:tcW w:w="7196" w:type="dxa"/>
            <w:hideMark/>
          </w:tcPr>
          <w:p w:rsidR="009D63F0" w:rsidRDefault="009D63F0" w:rsidP="0029162D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9D63F0" w:rsidRDefault="009D63F0" w:rsidP="0029162D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округа</w:t>
            </w:r>
          </w:p>
          <w:p w:rsidR="009D63F0" w:rsidRDefault="009D63F0" w:rsidP="0029162D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D63F0" w:rsidRDefault="009D63F0" w:rsidP="0029162D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D63F0" w:rsidRDefault="009D63F0" w:rsidP="0029162D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D63F0" w:rsidRDefault="009D63F0" w:rsidP="0029162D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>
      <w:pPr>
        <w:sectPr w:rsidR="009D63F0" w:rsidSect="009D63F0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7513"/>
        <w:gridCol w:w="7655"/>
      </w:tblGrid>
      <w:tr w:rsidR="00080C69" w:rsidRPr="00E86D88" w:rsidTr="00080C69">
        <w:tc>
          <w:tcPr>
            <w:tcW w:w="7513" w:type="dxa"/>
            <w:shd w:val="clear" w:color="auto" w:fill="auto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УТВЕРЖДЕНА</w:t>
            </w:r>
          </w:p>
          <w:p w:rsidR="000F65F4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0F65F4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080C69" w:rsidRPr="00E86D88" w:rsidRDefault="001F1B4F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09 февраля 2024 года № 147</w:t>
            </w:r>
          </w:p>
        </w:tc>
      </w:tr>
    </w:tbl>
    <w:p w:rsidR="00080C69" w:rsidRPr="00E86D88" w:rsidRDefault="00080C69" w:rsidP="00080C69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80C69" w:rsidRPr="00E86D88" w:rsidRDefault="00080C69" w:rsidP="00080C69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080C69" w:rsidRPr="00143C11" w:rsidRDefault="00080C69" w:rsidP="00080C69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которые вносятся в муниципальную программу, утвержденную постановлением администрации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29 декабря 2023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eastAsia="Calibri" w:hAnsi="Times New Roman" w:cs="Times New Roman"/>
          <w:bCs/>
          <w:sz w:val="28"/>
          <w:szCs w:val="28"/>
        </w:rPr>
        <w:t>1553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</w:t>
      </w:r>
      <w:r>
        <w:rPr>
          <w:rFonts w:ascii="Times New Roman" w:eastAsia="Calibri" w:hAnsi="Times New Roman" w:cs="Times New Roman"/>
          <w:bCs/>
          <w:sz w:val="28"/>
          <w:szCs w:val="28"/>
        </w:rPr>
        <w:t>орожной инфраструктуры»  на 2024 год и плановый период 2025-2026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годов»</w:t>
      </w:r>
    </w:p>
    <w:p w:rsidR="00080C69" w:rsidRPr="00EE5D06" w:rsidRDefault="00080C69" w:rsidP="00080C69">
      <w:bookmarkStart w:id="1" w:name="Par30"/>
      <w:bookmarkStart w:id="2" w:name="Par36"/>
      <w:bookmarkEnd w:id="1"/>
      <w:bookmarkEnd w:id="2"/>
    </w:p>
    <w:p w:rsidR="00080C69" w:rsidRDefault="00080C69" w:rsidP="00080C69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E5D06">
        <w:rPr>
          <w:rFonts w:ascii="Times New Roman" w:eastAsia="Calibri" w:hAnsi="Times New Roman" w:cs="Times New Roman"/>
          <w:sz w:val="28"/>
          <w:szCs w:val="28"/>
        </w:rPr>
        <w:t>. Приложе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ние 1 к муниципальной программе     </w:t>
      </w:r>
      <w:r w:rsidRPr="00EE5D06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  изложить в следующей редакции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15168" w:type="dxa"/>
        <w:tblLook w:val="04A0" w:firstRow="1" w:lastRow="0" w:firstColumn="1" w:lastColumn="0" w:noHBand="0" w:noVBand="1"/>
      </w:tblPr>
      <w:tblGrid>
        <w:gridCol w:w="6912"/>
        <w:gridCol w:w="8256"/>
      </w:tblGrid>
      <w:tr w:rsidR="00080C69" w:rsidRPr="00E86D88" w:rsidTr="00080C69">
        <w:tc>
          <w:tcPr>
            <w:tcW w:w="6912" w:type="dxa"/>
            <w:shd w:val="clear" w:color="auto" w:fill="auto"/>
          </w:tcPr>
          <w:p w:rsidR="00080C69" w:rsidRPr="00E86D88" w:rsidRDefault="00080C69" w:rsidP="0020187C">
            <w:pPr>
              <w:widowControl w:val="0"/>
              <w:tabs>
                <w:tab w:val="left" w:pos="488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256" w:type="dxa"/>
            <w:shd w:val="clear" w:color="auto" w:fill="auto"/>
          </w:tcPr>
          <w:p w:rsidR="00080C69" w:rsidRPr="00E86D88" w:rsidRDefault="00226578" w:rsidP="0020187C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080C69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080C69" w:rsidRPr="00E86D88" w:rsidRDefault="00080C69" w:rsidP="0020187C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30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и дорожной 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80C69" w:rsidRDefault="00080C69" w:rsidP="00080C6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522"/>
      <w:bookmarkEnd w:id="3"/>
      <w:r w:rsidRPr="00E86D88">
        <w:rPr>
          <w:rFonts w:ascii="Times New Roman" w:eastAsia="Calibri" w:hAnsi="Times New Roman" w:cs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15021" w:type="dxa"/>
        <w:tblLayout w:type="fixed"/>
        <w:tblLook w:val="04A0" w:firstRow="1" w:lastRow="0" w:firstColumn="1" w:lastColumn="0" w:noHBand="0" w:noVBand="1"/>
      </w:tblPr>
      <w:tblGrid>
        <w:gridCol w:w="1129"/>
        <w:gridCol w:w="5245"/>
        <w:gridCol w:w="851"/>
        <w:gridCol w:w="1275"/>
        <w:gridCol w:w="1276"/>
        <w:gridCol w:w="1418"/>
        <w:gridCol w:w="1134"/>
        <w:gridCol w:w="850"/>
        <w:gridCol w:w="1843"/>
      </w:tblGrid>
      <w:tr w:rsidR="00080C69" w:rsidRPr="00E86D88" w:rsidTr="00226578">
        <w:tc>
          <w:tcPr>
            <w:tcW w:w="1129" w:type="dxa"/>
            <w:vMerge w:val="restart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245" w:type="dxa"/>
            <w:vMerge w:val="restart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1" w:type="dxa"/>
            <w:vMerge w:val="restart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едини</w:t>
            </w:r>
          </w:p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ца</w:t>
            </w:r>
            <w:proofErr w:type="spellEnd"/>
          </w:p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7796" w:type="dxa"/>
            <w:gridSpan w:val="6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080C69" w:rsidRPr="00E86D88" w:rsidTr="00226578">
        <w:tc>
          <w:tcPr>
            <w:tcW w:w="1129" w:type="dxa"/>
            <w:vMerge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418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134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843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Ставропольского края»</w:t>
            </w:r>
          </w:p>
        </w:tc>
      </w:tr>
      <w:tr w:rsidR="00080C69" w:rsidRPr="00E86D88" w:rsidTr="00226578">
        <w:trPr>
          <w:cantSplit/>
          <w:trHeight w:val="1134"/>
        </w:trPr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6.1.</w:t>
            </w:r>
          </w:p>
        </w:tc>
        <w:tc>
          <w:tcPr>
            <w:tcW w:w="5245" w:type="dxa"/>
            <w:vAlign w:val="center"/>
          </w:tcPr>
          <w:p w:rsidR="00080C69" w:rsidRPr="00E86D88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851" w:type="dxa"/>
            <w:textDirection w:val="btLr"/>
            <w:vAlign w:val="center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50,3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51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51,5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52,0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52,5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55,0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49,7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49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46,5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5245" w:type="dxa"/>
          </w:tcPr>
          <w:p w:rsidR="00080C69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</w:t>
            </w:r>
            <w:proofErr w:type="gramEnd"/>
          </w:p>
          <w:p w:rsidR="00841CEE" w:rsidRDefault="00841CEE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1CEE" w:rsidRPr="00E86D88" w:rsidRDefault="00841CEE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26,20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6.1.3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Прирост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ьзования местного значения 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ind w:left="113" w:right="113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Километр;^тысяча метров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bottom"/>
          </w:tcPr>
          <w:p w:rsidR="00080C69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080C69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850" w:type="dxa"/>
            <w:vAlign w:val="bottom"/>
          </w:tcPr>
          <w:p w:rsidR="00080C69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vAlign w:val="bottom"/>
          </w:tcPr>
          <w:p w:rsidR="00080C69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18,71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отремонтированных квартир, 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находящихся в собственности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6.2.3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95,85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95,87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6.2.4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5245" w:type="dxa"/>
          </w:tcPr>
          <w:p w:rsidR="00080C69" w:rsidRPr="00E86D88" w:rsidRDefault="00080C69" w:rsidP="00201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мест захоронения, содержание которых осуществлялось в 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текущем году, от общего количества мест захоронения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6.3.4</w:t>
            </w:r>
          </w:p>
        </w:tc>
        <w:tc>
          <w:tcPr>
            <w:tcW w:w="5245" w:type="dxa"/>
            <w:vAlign w:val="bottom"/>
          </w:tcPr>
          <w:p w:rsidR="00080C69" w:rsidRPr="00E86D88" w:rsidRDefault="00080C69" w:rsidP="00201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textDirection w:val="tbRl"/>
            <w:vAlign w:val="center"/>
          </w:tcPr>
          <w:p w:rsidR="00080C69" w:rsidRPr="00E86D88" w:rsidRDefault="00080C69" w:rsidP="0020187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3,07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</w:t>
            </w:r>
            <w:proofErr w:type="gram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переходах</w:t>
            </w:r>
            <w:proofErr w:type="gramEnd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5245" w:type="dxa"/>
            <w:vAlign w:val="bottom"/>
          </w:tcPr>
          <w:p w:rsidR="00080C69" w:rsidRPr="00E86D88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пешеходных переходов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851" w:type="dxa"/>
            <w:textDirection w:val="tbRl"/>
            <w:vAlign w:val="bottom"/>
          </w:tcPr>
          <w:p w:rsidR="00080C69" w:rsidRPr="00E86D88" w:rsidRDefault="00080C69" w:rsidP="0020187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8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5245" w:type="dxa"/>
            <w:vAlign w:val="bottom"/>
          </w:tcPr>
          <w:p w:rsidR="00080C69" w:rsidRPr="00E86D88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установленных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textDirection w:val="tbRl"/>
            <w:vAlign w:val="bottom"/>
          </w:tcPr>
          <w:p w:rsidR="00080C69" w:rsidRPr="00E86D88" w:rsidRDefault="00080C69" w:rsidP="0020187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080C69" w:rsidRPr="00E86D88" w:rsidTr="00226578">
        <w:tc>
          <w:tcPr>
            <w:tcW w:w="1129" w:type="dxa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6.5.2</w:t>
            </w:r>
          </w:p>
        </w:tc>
        <w:tc>
          <w:tcPr>
            <w:tcW w:w="5245" w:type="dxa"/>
            <w:vAlign w:val="bottom"/>
          </w:tcPr>
          <w:p w:rsidR="00080C69" w:rsidRPr="00E86D88" w:rsidRDefault="00080C69" w:rsidP="002018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textDirection w:val="tbRl"/>
            <w:vAlign w:val="bottom"/>
          </w:tcPr>
          <w:p w:rsidR="00080C69" w:rsidRPr="00E86D88" w:rsidRDefault="00080C69" w:rsidP="0020187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5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Align w:val="bottom"/>
          </w:tcPr>
          <w:p w:rsidR="00080C69" w:rsidRPr="00E86D88" w:rsidRDefault="00080C69" w:rsidP="0020187C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0F65F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0C69" w:rsidRPr="00E86D88" w:rsidRDefault="00080C69" w:rsidP="00080C69"/>
    <w:p w:rsidR="00080C69" w:rsidRPr="00E86D88" w:rsidRDefault="00080C69" w:rsidP="00080C69"/>
    <w:p w:rsidR="00080C69" w:rsidRPr="00E86D88" w:rsidRDefault="00080C69" w:rsidP="00080C69"/>
    <w:p w:rsidR="00080C69" w:rsidRPr="00E86D88" w:rsidRDefault="00080C69" w:rsidP="00080C69"/>
    <w:p w:rsidR="00080C69" w:rsidRDefault="00080C69" w:rsidP="00080C69"/>
    <w:p w:rsidR="00080C69" w:rsidRDefault="00080C69" w:rsidP="00080C69"/>
    <w:p w:rsidR="00080C69" w:rsidRDefault="00080C69" w:rsidP="00080C69"/>
    <w:p w:rsidR="00080C69" w:rsidRDefault="00080C69" w:rsidP="00080C69"/>
    <w:p w:rsidR="00080C69" w:rsidRDefault="00080C69" w:rsidP="00080C69"/>
    <w:p w:rsidR="00080C69" w:rsidRDefault="00080C69" w:rsidP="00080C69"/>
    <w:p w:rsidR="00080C69" w:rsidRDefault="00080C69" w:rsidP="00080C69"/>
    <w:p w:rsidR="00080C69" w:rsidRDefault="00080C69" w:rsidP="00080C69"/>
    <w:p w:rsidR="00080C69" w:rsidRDefault="00080C69" w:rsidP="00080C69"/>
    <w:p w:rsidR="00080C69" w:rsidRPr="00EE5D06" w:rsidRDefault="00080C69" w:rsidP="00080C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Приложение 3</w:t>
      </w:r>
      <w:r w:rsidRPr="00EE5D06">
        <w:rPr>
          <w:rFonts w:ascii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5026" w:type="dxa"/>
        <w:tblLook w:val="04A0" w:firstRow="1" w:lastRow="0" w:firstColumn="1" w:lastColumn="0" w:noHBand="0" w:noVBand="1"/>
      </w:tblPr>
      <w:tblGrid>
        <w:gridCol w:w="7251"/>
        <w:gridCol w:w="7775"/>
      </w:tblGrid>
      <w:tr w:rsidR="00080C69" w:rsidRPr="00E86D88" w:rsidTr="00080C69">
        <w:tc>
          <w:tcPr>
            <w:tcW w:w="7251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775" w:type="dxa"/>
            <w:shd w:val="clear" w:color="auto" w:fill="auto"/>
          </w:tcPr>
          <w:p w:rsidR="00080C69" w:rsidRPr="00E86D88" w:rsidRDefault="00080C69" w:rsidP="0020187C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080C69" w:rsidRPr="00E86D88" w:rsidRDefault="00080C69" w:rsidP="00080C6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563"/>
        <w:gridCol w:w="7564"/>
      </w:tblGrid>
      <w:tr w:rsidR="00080C69" w:rsidTr="00080C69">
        <w:tc>
          <w:tcPr>
            <w:tcW w:w="7563" w:type="dxa"/>
          </w:tcPr>
          <w:p w:rsidR="00080C69" w:rsidRDefault="00080C69" w:rsidP="00080C69">
            <w:pPr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564" w:type="dxa"/>
          </w:tcPr>
          <w:p w:rsidR="00080C69" w:rsidRDefault="00080C69" w:rsidP="00080C69">
            <w:pPr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</w:tr>
    </w:tbl>
    <w:p w:rsidR="00080C69" w:rsidRPr="00E86D88" w:rsidRDefault="00080C69" w:rsidP="00080C6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080C69" w:rsidRPr="00E86D88" w:rsidRDefault="00080C69" w:rsidP="00080C6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080C69" w:rsidRPr="00E86D88" w:rsidRDefault="00080C69" w:rsidP="00080C6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080C69" w:rsidRPr="00E86D88" w:rsidRDefault="00080C69" w:rsidP="00080C6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proofErr w:type="gramEnd"/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080C69" w:rsidRPr="000067F7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4" w:name="Par2393"/>
      <w:bookmarkEnd w:id="4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080C69" w:rsidRPr="00E86D88" w:rsidRDefault="00080C69" w:rsidP="00080C6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6408"/>
        <w:gridCol w:w="1701"/>
        <w:gridCol w:w="1701"/>
        <w:gridCol w:w="1417"/>
      </w:tblGrid>
      <w:tr w:rsidR="00080C69" w:rsidRPr="00E86D88" w:rsidTr="00080C69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408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80C69" w:rsidRPr="00E86D88" w:rsidTr="00080C69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vMerge/>
            <w:shd w:val="clear" w:color="auto" w:fill="auto"/>
          </w:tcPr>
          <w:p w:rsidR="00080C69" w:rsidRPr="00E86D88" w:rsidRDefault="00080C69" w:rsidP="002018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701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80C69" w:rsidRPr="00E86D88" w:rsidTr="00080C69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296 328,02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80C69" w:rsidRPr="00E86D88" w:rsidTr="00080C69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296 328,02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170 686,73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152 333,09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125 641,29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104 030,69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105 021,55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123 558,43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102 397,43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103 528,83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1 676,64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406,22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113 575,46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113 575,46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35 019,36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35 019,36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113 575,46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113 575,46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080C69" w:rsidRPr="00E86D88" w:rsidTr="00080C69">
        <w:trPr>
          <w:trHeight w:val="202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35 019,36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35 019,36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08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 муниципальных округов и городских округов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82 690,63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82 690,63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4 134,53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4 134,53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16 318,75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080C69" w:rsidRPr="00E86D88" w:rsidTr="00080C69">
        <w:trPr>
          <w:trHeight w:val="175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16 318,75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1 847,56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1 602,30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1 461,76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1 676,64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80C69" w:rsidRPr="00E86D88" w:rsidTr="00080C69">
        <w:trPr>
          <w:trHeight w:val="229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16 147,83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16 147,83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1 676,64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1 676,64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80C69" w:rsidRPr="00E86D88" w:rsidTr="00080C69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117 069,42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80C69" w:rsidRPr="00E86D88" w:rsidTr="00080C69">
        <w:trPr>
          <w:trHeight w:val="316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117 069,42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77 659,44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73 776,99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39 409,98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39 003,76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406,22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117 069,42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117 069,42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77 659,44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73 776,99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39 409,98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39 003,76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406,22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муниципальных округах и городских округах (Благоустройство аллеи по </w:t>
            </w:r>
            <w:proofErr w:type="spellStart"/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</w:t>
            </w: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</w:tbl>
    <w:p w:rsidR="00080C69" w:rsidRDefault="00080C69" w:rsidP="00080C69"/>
    <w:p w:rsidR="00080C69" w:rsidRDefault="00080C69" w:rsidP="00080C69">
      <w:pPr>
        <w:sectPr w:rsidR="00080C69" w:rsidSect="000F65F4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080C69" w:rsidRPr="00E86D88" w:rsidRDefault="00080C69" w:rsidP="000F6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Приложение 5</w:t>
      </w:r>
      <w:r w:rsidRPr="00235E80">
        <w:rPr>
          <w:rFonts w:ascii="Times New Roman" w:eastAsia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080C69" w:rsidRPr="00235E80" w:rsidTr="0020187C">
        <w:tc>
          <w:tcPr>
            <w:tcW w:w="3397" w:type="dxa"/>
          </w:tcPr>
          <w:p w:rsidR="00080C69" w:rsidRPr="00235E80" w:rsidRDefault="00080C69" w:rsidP="0020187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:rsidR="00080C69" w:rsidRPr="00235E80" w:rsidRDefault="00080C69" w:rsidP="000F65F4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35E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5</w:t>
            </w:r>
          </w:p>
          <w:p w:rsidR="00080C69" w:rsidRPr="00235E80" w:rsidRDefault="00080C69" w:rsidP="000F65F4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35E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</w:t>
            </w:r>
          </w:p>
          <w:p w:rsidR="00080C69" w:rsidRPr="00235E80" w:rsidRDefault="00080C69" w:rsidP="0020187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080C69" w:rsidRPr="00235E80" w:rsidRDefault="00080C69" w:rsidP="00080C69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0C69" w:rsidRPr="00235E80" w:rsidRDefault="00080C69" w:rsidP="00080C69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080C69" w:rsidRPr="00235E80" w:rsidRDefault="00080C69" w:rsidP="00080C69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235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80C69" w:rsidRPr="00235E80" w:rsidRDefault="00080C69" w:rsidP="00080C69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080C69" w:rsidRPr="00235E80" w:rsidRDefault="00080C69" w:rsidP="00080C6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«Развитие дорожной сети автомобильных дорог общего пользования и обеспечение безопасности дорожного движения» </w:t>
      </w:r>
      <w:r w:rsidRPr="00235E80">
        <w:rPr>
          <w:rFonts w:ascii="Times New Roman" w:eastAsia="Calibri" w:hAnsi="Times New Roman" w:cs="Times New Roman"/>
          <w:bCs/>
          <w:sz w:val="28"/>
          <w:szCs w:val="28"/>
        </w:rPr>
        <w:t>муниципальной программы Благодарненского муниципального округа Ставропольского края «</w:t>
      </w:r>
      <w:r w:rsidRPr="00235E80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дорожный инфраструктуры</w:t>
      </w:r>
      <w:r w:rsidRPr="00235E80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080C69" w:rsidRPr="00235E80" w:rsidTr="0020187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(далее – Подпрограмма)  </w:t>
            </w:r>
          </w:p>
          <w:p w:rsidR="00080C69" w:rsidRPr="00235E80" w:rsidRDefault="00080C69" w:rsidP="00201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0C69" w:rsidRPr="00235E80" w:rsidTr="0020187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80C69" w:rsidRPr="00235E80" w:rsidTr="0020187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080C69" w:rsidRPr="00235E80" w:rsidRDefault="00080C69" w:rsidP="00201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0C69" w:rsidRPr="00235E80" w:rsidTr="0020187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080C69" w:rsidRPr="00235E80" w:rsidTr="0020187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функционирования автомобильных дорогах, находящихся в собственности Благодарненского муниципального округа Ставропольского края</w:t>
            </w:r>
          </w:p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0C69" w:rsidRPr="00235E80" w:rsidTr="0020187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решения задач подпрограммы </w:t>
            </w: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E8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увеличение удельного веса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E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находящихся в собственности Благодарненского </w:t>
            </w:r>
            <w:r w:rsidRPr="00235E8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муниципального округа Ставропольского края, не отвечающих нормативным требованиям, в общей протяженности автомобильных дорог местного значения;</w:t>
            </w:r>
          </w:p>
          <w:p w:rsidR="00080C69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E80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края;</w:t>
            </w:r>
          </w:p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ьзования местного значения;</w:t>
            </w:r>
          </w:p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080C69" w:rsidRPr="00235E80" w:rsidTr="0020187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0C69" w:rsidRPr="00235E80" w:rsidRDefault="00080C69" w:rsidP="00201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финансового обеспечения Подпрограммы за счет средств местного бюджета составит 178 907,12 тыс. рублей, в том числе по годам: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113 575,46 тыс. руб.;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32 413,80 тыс. руб.;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32 917,86 тыс. руб.;</w:t>
            </w:r>
          </w:p>
          <w:p w:rsidR="00080C69" w:rsidRPr="00235E80" w:rsidRDefault="00080C69" w:rsidP="00201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бюджета Ставропольского края составит 78 556,10 тыс. рублей, в том числе по годам: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78 556,10 тыс. руб.;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0,00 тыс. руб.;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0,00 тыс. руб.;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составит 100 351,02 тыс. рублей, в том числе по годам: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35 019,36 тыс. руб.;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32 413,80 тыс. руб.;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32 917,86 тыс. руб.;</w:t>
            </w:r>
          </w:p>
          <w:p w:rsidR="00080C69" w:rsidRPr="00235E80" w:rsidRDefault="00080C69" w:rsidP="00201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0C69" w:rsidRPr="00235E80" w:rsidTr="0020187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конечные результаты </w:t>
            </w: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увеличение удельного веса площади автомобильных дорог общего пользования местного значения, соответствующий нормативным требованиям (от </w:t>
            </w: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общей площади автомобильных дорог общего пользования местного значения) к 2026 году до 55 процентов</w:t>
            </w:r>
          </w:p>
          <w:p w:rsidR="00080C69" w:rsidRPr="00235E80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E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доли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 к 2026 году до 45 процентов;</w:t>
            </w:r>
          </w:p>
          <w:p w:rsidR="00080C69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E80">
              <w:rPr>
                <w:rFonts w:ascii="Times New Roman" w:eastAsia="Calibri" w:hAnsi="Times New Roman" w:cs="Times New Roman"/>
                <w:sz w:val="28"/>
                <w:szCs w:val="28"/>
              </w:rPr>
              <w:t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 к 2026 году до 44,8 процентов</w:t>
            </w: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ьзования местного значения к 2026 году 30,00 (</w:t>
            </w:r>
            <w:r w:rsidRPr="000011A7">
              <w:rPr>
                <w:rFonts w:ascii="Times New Roman" w:eastAsia="Calibri" w:hAnsi="Times New Roman" w:cs="Times New Roman"/>
                <w:sz w:val="28"/>
                <w:szCs w:val="28"/>
              </w:rPr>
              <w:t>Километр;^тысяча метров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080C69" w:rsidRPr="00235E80" w:rsidRDefault="00080C69" w:rsidP="00201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0C69" w:rsidRPr="00235E80" w:rsidRDefault="00080C69" w:rsidP="0020187C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80C69" w:rsidRPr="00235E80" w:rsidRDefault="00080C69" w:rsidP="00080C6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C69" w:rsidRPr="00235E80" w:rsidRDefault="00080C69" w:rsidP="00080C6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080C69" w:rsidRPr="00235E80" w:rsidRDefault="00080C69" w:rsidP="00080C6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C69" w:rsidRDefault="00080C69" w:rsidP="00080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мероприятием подпрограммы является обеспечение функционирования автомобильных дорог, находящихся в собственности Благодарненского муниципального округа Ставропольского края.</w:t>
      </w: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6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и ремонт автомобильных дорог общего пользования местного значения муниципальных округов и городских округов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0C69" w:rsidRPr="00235E80" w:rsidRDefault="00080C69" w:rsidP="00080C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включают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капитальный ремонт,</w:t>
      </w: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ежегодный текущий ремонт, летнее и зимнее содержание автомобильных дорог, находящихся в собственности Благодарненского муниципального округа Ставропольского края, целью которых является поддержание автомобильных дорог в нормативном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080C69" w:rsidRPr="00235E80" w:rsidRDefault="00080C69" w:rsidP="00080C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2026 году ожидается:</w:t>
      </w: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доли протяженности автомобильных дорог,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 до 45 процентов;</w:t>
      </w:r>
    </w:p>
    <w:p w:rsidR="00080C69" w:rsidRDefault="00080C69" w:rsidP="00080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 до 44,8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867FB8">
        <w:rPr>
          <w:rFonts w:ascii="Times New Roman" w:eastAsia="Calibri" w:hAnsi="Times New Roman" w:cs="Times New Roman"/>
          <w:sz w:val="28"/>
          <w:szCs w:val="28"/>
        </w:rPr>
        <w:t>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</w:t>
      </w:r>
      <w:r>
        <w:rPr>
          <w:rFonts w:ascii="Times New Roman" w:eastAsia="Calibri" w:hAnsi="Times New Roman" w:cs="Times New Roman"/>
          <w:sz w:val="28"/>
          <w:szCs w:val="28"/>
        </w:rPr>
        <w:t>ьзования местного значения до 6,578 (К</w:t>
      </w:r>
      <w:r w:rsidRPr="000011A7">
        <w:rPr>
          <w:rFonts w:ascii="Times New Roman" w:eastAsia="Calibri" w:hAnsi="Times New Roman" w:cs="Times New Roman"/>
          <w:sz w:val="28"/>
          <w:szCs w:val="28"/>
        </w:rPr>
        <w:t>илометр;^тысяча метров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:rsidR="00080C69" w:rsidRPr="00235E80" w:rsidRDefault="00055ED2" w:rsidP="00080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r w:rsidR="00080C69" w:rsidRPr="00235E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080C69" w:rsidRPr="00235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080C69" w:rsidRPr="00235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080C69" w:rsidRPr="00235E8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8" w:history="1">
        <w:r w:rsidR="00080C69" w:rsidRPr="00235E80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080C69" w:rsidRPr="00235E80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080C69" w:rsidRPr="00235E80" w:rsidRDefault="00080C69" w:rsidP="00080C6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080C69" w:rsidRPr="00E86D88" w:rsidRDefault="00080C69" w:rsidP="00080C69"/>
    <w:p w:rsidR="00080C69" w:rsidRPr="00E86D88" w:rsidRDefault="00080C69" w:rsidP="00080C69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80C69" w:rsidRPr="0078625C" w:rsidTr="0020187C">
        <w:trPr>
          <w:trHeight w:val="708"/>
        </w:trPr>
        <w:tc>
          <w:tcPr>
            <w:tcW w:w="7442" w:type="dxa"/>
            <w:vAlign w:val="center"/>
          </w:tcPr>
          <w:p w:rsidR="00080C69" w:rsidRPr="0078625C" w:rsidRDefault="00080C69" w:rsidP="0020187C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080C69" w:rsidRPr="0078625C" w:rsidRDefault="00080C69" w:rsidP="0020187C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:rsidR="00080C69" w:rsidRPr="0078625C" w:rsidRDefault="00080C69" w:rsidP="0020187C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080C69" w:rsidRPr="0078625C" w:rsidRDefault="00080C69" w:rsidP="0020187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080C69" w:rsidRDefault="00080C69" w:rsidP="00080C69"/>
    <w:sectPr w:rsidR="00080C69" w:rsidSect="00080C6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ED2" w:rsidRDefault="00055ED2" w:rsidP="00226578">
      <w:pPr>
        <w:spacing w:after="0" w:line="240" w:lineRule="auto"/>
      </w:pPr>
      <w:r>
        <w:separator/>
      </w:r>
    </w:p>
  </w:endnote>
  <w:endnote w:type="continuationSeparator" w:id="0">
    <w:p w:rsidR="00055ED2" w:rsidRDefault="00055ED2" w:rsidP="00226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ED2" w:rsidRDefault="00055ED2" w:rsidP="00226578">
      <w:pPr>
        <w:spacing w:after="0" w:line="240" w:lineRule="auto"/>
      </w:pPr>
      <w:r>
        <w:separator/>
      </w:r>
    </w:p>
  </w:footnote>
  <w:footnote w:type="continuationSeparator" w:id="0">
    <w:p w:rsidR="00055ED2" w:rsidRDefault="00055ED2" w:rsidP="00226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5F4" w:rsidRDefault="000F65F4">
    <w:pPr>
      <w:pStyle w:val="a3"/>
      <w:jc w:val="right"/>
    </w:pPr>
  </w:p>
  <w:p w:rsidR="00226578" w:rsidRDefault="002265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69"/>
    <w:rsid w:val="0005328F"/>
    <w:rsid w:val="00055ED2"/>
    <w:rsid w:val="00080C69"/>
    <w:rsid w:val="000F65F4"/>
    <w:rsid w:val="00166673"/>
    <w:rsid w:val="001F1B4F"/>
    <w:rsid w:val="002200FF"/>
    <w:rsid w:val="00226578"/>
    <w:rsid w:val="002904B4"/>
    <w:rsid w:val="002A4EB4"/>
    <w:rsid w:val="003A4D75"/>
    <w:rsid w:val="003C4198"/>
    <w:rsid w:val="0050329D"/>
    <w:rsid w:val="00696602"/>
    <w:rsid w:val="00731C57"/>
    <w:rsid w:val="007A469D"/>
    <w:rsid w:val="00841CEE"/>
    <w:rsid w:val="009D63F0"/>
    <w:rsid w:val="00B3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0C69"/>
  </w:style>
  <w:style w:type="paragraph" w:styleId="a5">
    <w:name w:val="footer"/>
    <w:basedOn w:val="a"/>
    <w:link w:val="a6"/>
    <w:uiPriority w:val="99"/>
    <w:unhideWhenUsed/>
    <w:rsid w:val="0008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0C69"/>
  </w:style>
  <w:style w:type="table" w:styleId="a7">
    <w:name w:val="Table Grid"/>
    <w:basedOn w:val="a1"/>
    <w:rsid w:val="00080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080C6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080C6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0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080C6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080C69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080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0C69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6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0C69"/>
  </w:style>
  <w:style w:type="paragraph" w:styleId="a5">
    <w:name w:val="footer"/>
    <w:basedOn w:val="a"/>
    <w:link w:val="a6"/>
    <w:uiPriority w:val="99"/>
    <w:unhideWhenUsed/>
    <w:rsid w:val="0008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0C69"/>
  </w:style>
  <w:style w:type="table" w:styleId="a7">
    <w:name w:val="Table Grid"/>
    <w:basedOn w:val="a1"/>
    <w:rsid w:val="00080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080C6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080C6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0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080C6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080C69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080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0C69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6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4103</Words>
  <Characters>23392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2024-02-15T07:02:00Z</cp:lastPrinted>
  <dcterms:created xsi:type="dcterms:W3CDTF">2025-01-16T05:36:00Z</dcterms:created>
  <dcterms:modified xsi:type="dcterms:W3CDTF">2025-01-16T05:36:00Z</dcterms:modified>
</cp:coreProperties>
</file>