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CB7" w:rsidRPr="00756CB7" w:rsidRDefault="00756CB7" w:rsidP="00756CB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 ОКРУГА СТАВРОПОЛЬСКОГО КРАЯ ПЕРВОГО СОЗЫВА</w:t>
      </w:r>
    </w:p>
    <w:p w:rsidR="00191B6A" w:rsidRPr="00756CB7" w:rsidRDefault="00191B6A" w:rsidP="00756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CB7" w:rsidRPr="00B60027" w:rsidRDefault="00756CB7" w:rsidP="00756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600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:rsidR="00756CB7" w:rsidRDefault="00756CB7" w:rsidP="00756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B6A" w:rsidRPr="00B60027" w:rsidRDefault="00191B6A" w:rsidP="00756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3059"/>
        <w:gridCol w:w="3715"/>
        <w:gridCol w:w="2866"/>
      </w:tblGrid>
      <w:tr w:rsidR="00B60027" w:rsidRPr="00B60027" w:rsidTr="00CD343C">
        <w:tc>
          <w:tcPr>
            <w:tcW w:w="3059" w:type="dxa"/>
            <w:hideMark/>
          </w:tcPr>
          <w:p w:rsidR="00756CB7" w:rsidRPr="00B60027" w:rsidRDefault="00CD343C" w:rsidP="0075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756CB7" w:rsidRPr="00B6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2020 года</w:t>
            </w:r>
          </w:p>
        </w:tc>
        <w:tc>
          <w:tcPr>
            <w:tcW w:w="3715" w:type="dxa"/>
            <w:hideMark/>
          </w:tcPr>
          <w:p w:rsidR="00756CB7" w:rsidRPr="00B60027" w:rsidRDefault="00756CB7" w:rsidP="0075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г.Благодарный</w:t>
            </w:r>
            <w:proofErr w:type="spellEnd"/>
          </w:p>
        </w:tc>
        <w:tc>
          <w:tcPr>
            <w:tcW w:w="2866" w:type="dxa"/>
            <w:hideMark/>
          </w:tcPr>
          <w:p w:rsidR="00756CB7" w:rsidRPr="00B60027" w:rsidRDefault="00756CB7" w:rsidP="0075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34</w:t>
            </w:r>
            <w:r w:rsidR="00CD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756CB7" w:rsidRPr="00FB50B6" w:rsidRDefault="00756CB7" w:rsidP="00FB5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26E" w:rsidRPr="00FB50B6" w:rsidRDefault="000B326E" w:rsidP="00FB50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42E" w:rsidRPr="00CD343C" w:rsidRDefault="00CD343C" w:rsidP="00CD343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D343C">
        <w:rPr>
          <w:rFonts w:ascii="Times New Roman" w:hAnsi="Times New Roman" w:cs="Times New Roman"/>
          <w:sz w:val="28"/>
          <w:szCs w:val="28"/>
        </w:rPr>
        <w:t>О внесении изменений в структуру администрации Благодарненского городского округа Ставропольского края, утвержденную решением Совета депутатов Благодарненского городского округа Ставропольского края от 20 декабря 2017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43C">
        <w:rPr>
          <w:rFonts w:ascii="Times New Roman" w:hAnsi="Times New Roman" w:cs="Times New Roman"/>
          <w:sz w:val="28"/>
          <w:szCs w:val="28"/>
        </w:rPr>
        <w:t>43</w:t>
      </w:r>
    </w:p>
    <w:p w:rsidR="00CD343C" w:rsidRPr="00B60027" w:rsidRDefault="00CD34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42E" w:rsidRPr="00B60027" w:rsidRDefault="00835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43C" w:rsidRPr="00CD343C" w:rsidRDefault="00CD343C" w:rsidP="00493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3C">
        <w:rPr>
          <w:rFonts w:ascii="Times New Roman" w:hAnsi="Times New Roman" w:cs="Times New Roman"/>
          <w:sz w:val="28"/>
          <w:szCs w:val="28"/>
        </w:rPr>
        <w:t xml:space="preserve">В соответствии с частью 8 статьи 37 Федерального закона от </w:t>
      </w:r>
      <w:r w:rsidR="00611372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CD343C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Уставом Благодарненского городского округа Ставропольского края Совет депутатов Благодарненского городского округа Ставропольского края</w:t>
      </w:r>
    </w:p>
    <w:p w:rsidR="00493653" w:rsidRPr="00B60027" w:rsidRDefault="00493653" w:rsidP="00493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653" w:rsidRPr="00B60027" w:rsidRDefault="00493653" w:rsidP="00493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653" w:rsidRPr="00B60027" w:rsidRDefault="00493653" w:rsidP="00CD24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02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93653" w:rsidRPr="00B60027" w:rsidRDefault="00493653" w:rsidP="0049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42E" w:rsidRPr="00B60027" w:rsidRDefault="00835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43C" w:rsidRDefault="00CD343C" w:rsidP="00CD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3C">
        <w:rPr>
          <w:rFonts w:ascii="Times New Roman" w:hAnsi="Times New Roman" w:cs="Times New Roman"/>
          <w:sz w:val="28"/>
          <w:szCs w:val="28"/>
        </w:rPr>
        <w:t>1. Внести в структуру администрации Благодарненского городского округа Ставропольского края, утвержденную решением Совета депутатов Благодарненского городского округа Ставропольского края от 20 декабря 2017 года № 43 следующие изменения:</w:t>
      </w:r>
    </w:p>
    <w:p w:rsidR="00CD343C" w:rsidRPr="00CD343C" w:rsidRDefault="00CD343C" w:rsidP="00CD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3C">
        <w:rPr>
          <w:rFonts w:ascii="Times New Roman" w:hAnsi="Times New Roman" w:cs="Times New Roman"/>
          <w:sz w:val="28"/>
          <w:szCs w:val="28"/>
        </w:rPr>
        <w:t>подпункт 1.2</w:t>
      </w:r>
      <w:r w:rsidR="00191B6A">
        <w:rPr>
          <w:rFonts w:ascii="Times New Roman" w:hAnsi="Times New Roman" w:cs="Times New Roman"/>
          <w:sz w:val="28"/>
          <w:szCs w:val="28"/>
        </w:rPr>
        <w:t>.</w:t>
      </w:r>
      <w:r w:rsidRPr="00CD343C">
        <w:rPr>
          <w:rFonts w:ascii="Times New Roman" w:hAnsi="Times New Roman" w:cs="Times New Roman"/>
          <w:sz w:val="28"/>
          <w:szCs w:val="28"/>
        </w:rPr>
        <w:t xml:space="preserve"> Структурные подразделения аппарата администрации пункта 1 «Аппарат администрации» изложить в новой редакции:</w:t>
      </w:r>
    </w:p>
    <w:p w:rsidR="00CD343C" w:rsidRPr="00CD343C" w:rsidRDefault="00CD343C" w:rsidP="00CD343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343C">
        <w:rPr>
          <w:rFonts w:ascii="Times New Roman" w:hAnsi="Times New Roman" w:cs="Times New Roman"/>
          <w:sz w:val="28"/>
          <w:szCs w:val="28"/>
        </w:rPr>
        <w:t>«1.2</w:t>
      </w:r>
      <w:r w:rsidR="00191B6A">
        <w:rPr>
          <w:rFonts w:ascii="Times New Roman" w:hAnsi="Times New Roman" w:cs="Times New Roman"/>
          <w:sz w:val="28"/>
          <w:szCs w:val="28"/>
        </w:rPr>
        <w:t>.</w:t>
      </w:r>
      <w:r w:rsidRPr="00CD343C">
        <w:rPr>
          <w:rFonts w:ascii="Times New Roman" w:hAnsi="Times New Roman" w:cs="Times New Roman"/>
          <w:sz w:val="28"/>
          <w:szCs w:val="28"/>
        </w:rPr>
        <w:t xml:space="preserve"> Структурные подразделения аппарата администрации:</w:t>
      </w:r>
    </w:p>
    <w:p w:rsidR="00CD343C" w:rsidRPr="00CD343C" w:rsidRDefault="00CD343C" w:rsidP="00CD3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3C">
        <w:rPr>
          <w:rFonts w:ascii="Times New Roman" w:hAnsi="Times New Roman" w:cs="Times New Roman"/>
          <w:sz w:val="28"/>
          <w:szCs w:val="28"/>
        </w:rPr>
        <w:t>отдел кадрового обеспечения и профилактики коррупционных правонарушений;</w:t>
      </w:r>
    </w:p>
    <w:p w:rsidR="00CD343C" w:rsidRPr="00CD343C" w:rsidRDefault="00CD343C" w:rsidP="00CD3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3C">
        <w:rPr>
          <w:rFonts w:ascii="Times New Roman" w:hAnsi="Times New Roman" w:cs="Times New Roman"/>
          <w:sz w:val="28"/>
          <w:szCs w:val="28"/>
        </w:rPr>
        <w:t>отдел по правовым, организационным и общим вопросам;</w:t>
      </w:r>
    </w:p>
    <w:p w:rsidR="00CD343C" w:rsidRPr="00CD343C" w:rsidRDefault="00CD343C" w:rsidP="00CD3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3C">
        <w:rPr>
          <w:rFonts w:ascii="Times New Roman" w:hAnsi="Times New Roman" w:cs="Times New Roman"/>
          <w:sz w:val="28"/>
          <w:szCs w:val="28"/>
        </w:rPr>
        <w:t>отдел по обеспечению общественной безопасности, гражданской обороне и чрезвычайным ситуациям, информационных технологий и защиты информации;</w:t>
      </w:r>
    </w:p>
    <w:p w:rsidR="00CD343C" w:rsidRPr="00CD343C" w:rsidRDefault="00CD343C" w:rsidP="00CD3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3C">
        <w:rPr>
          <w:rFonts w:ascii="Times New Roman" w:hAnsi="Times New Roman" w:cs="Times New Roman"/>
          <w:sz w:val="28"/>
          <w:szCs w:val="28"/>
        </w:rPr>
        <w:t>отдел экономического развития и муниципальных закупок;</w:t>
      </w:r>
    </w:p>
    <w:p w:rsidR="00CD343C" w:rsidRPr="00CD343C" w:rsidRDefault="00CD343C" w:rsidP="00CD3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3C">
        <w:rPr>
          <w:rFonts w:ascii="Times New Roman" w:hAnsi="Times New Roman" w:cs="Times New Roman"/>
          <w:sz w:val="28"/>
          <w:szCs w:val="28"/>
        </w:rPr>
        <w:t>отдел планирования, учета и отчетности;</w:t>
      </w:r>
    </w:p>
    <w:p w:rsidR="00CD343C" w:rsidRPr="00CD343C" w:rsidRDefault="00CD343C" w:rsidP="00CD3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3C">
        <w:rPr>
          <w:rFonts w:ascii="Times New Roman" w:hAnsi="Times New Roman" w:cs="Times New Roman"/>
          <w:sz w:val="28"/>
          <w:szCs w:val="28"/>
        </w:rPr>
        <w:t xml:space="preserve">отдел развития предпринимательства, торговли и потребительского рынка; </w:t>
      </w:r>
    </w:p>
    <w:p w:rsidR="00CD343C" w:rsidRPr="00CD343C" w:rsidRDefault="00CD343C" w:rsidP="00CD3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3C">
        <w:rPr>
          <w:rFonts w:ascii="Times New Roman" w:hAnsi="Times New Roman" w:cs="Times New Roman"/>
          <w:sz w:val="28"/>
          <w:szCs w:val="28"/>
        </w:rPr>
        <w:t>отдел архитектуры и градостроительства;</w:t>
      </w:r>
    </w:p>
    <w:p w:rsidR="00CD343C" w:rsidRDefault="00CD343C" w:rsidP="00CD3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3C">
        <w:rPr>
          <w:rFonts w:ascii="Times New Roman" w:hAnsi="Times New Roman" w:cs="Times New Roman"/>
          <w:sz w:val="28"/>
          <w:szCs w:val="28"/>
        </w:rPr>
        <w:t>отдел социального развития;</w:t>
      </w:r>
    </w:p>
    <w:p w:rsidR="00CD343C" w:rsidRPr="00CD343C" w:rsidRDefault="00CD343C" w:rsidP="00CD3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3C">
        <w:rPr>
          <w:rFonts w:ascii="Times New Roman" w:hAnsi="Times New Roman" w:cs="Times New Roman"/>
          <w:sz w:val="28"/>
          <w:szCs w:val="28"/>
        </w:rPr>
        <w:t>архивный отдел.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717F">
        <w:rPr>
          <w:rFonts w:ascii="Times New Roman" w:hAnsi="Times New Roman" w:cs="Times New Roman"/>
          <w:sz w:val="28"/>
          <w:szCs w:val="28"/>
        </w:rPr>
        <w:t>.</w:t>
      </w:r>
    </w:p>
    <w:p w:rsidR="00CD343C" w:rsidRPr="00CD343C" w:rsidRDefault="00CD343C" w:rsidP="00CD343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</w:p>
    <w:p w:rsidR="00652C72" w:rsidRDefault="00CD343C" w:rsidP="00CD34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3C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решение вступает в силу со дня его принятия. </w:t>
      </w:r>
    </w:p>
    <w:p w:rsidR="00CD343C" w:rsidRDefault="00CD343C" w:rsidP="00CD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43C" w:rsidRPr="00B60027" w:rsidRDefault="00CD343C" w:rsidP="00CD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EE7" w:rsidRPr="00B60027" w:rsidRDefault="00734EE7" w:rsidP="00734E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0027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34EE7" w:rsidRPr="00B60027" w:rsidRDefault="00734EE7" w:rsidP="00734E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0027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734EE7" w:rsidRDefault="00734EE7" w:rsidP="00D85A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0027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  И.</w:t>
      </w:r>
      <w:r>
        <w:rPr>
          <w:rFonts w:ascii="Times New Roman" w:hAnsi="Times New Roman" w:cs="Times New Roman"/>
          <w:sz w:val="28"/>
          <w:szCs w:val="28"/>
        </w:rPr>
        <w:t>А. Ерохин</w:t>
      </w:r>
    </w:p>
    <w:sectPr w:rsidR="00734EE7" w:rsidSect="00756CB7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615" w:rsidRDefault="00EC1615" w:rsidP="00EA1EF9">
      <w:pPr>
        <w:spacing w:after="0" w:line="240" w:lineRule="auto"/>
      </w:pPr>
      <w:r>
        <w:separator/>
      </w:r>
    </w:p>
  </w:endnote>
  <w:endnote w:type="continuationSeparator" w:id="0">
    <w:p w:rsidR="00EC1615" w:rsidRDefault="00EC1615" w:rsidP="00EA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615" w:rsidRDefault="00EC1615" w:rsidP="00EA1EF9">
      <w:pPr>
        <w:spacing w:after="0" w:line="240" w:lineRule="auto"/>
      </w:pPr>
      <w:r>
        <w:separator/>
      </w:r>
    </w:p>
  </w:footnote>
  <w:footnote w:type="continuationSeparator" w:id="0">
    <w:p w:rsidR="00EC1615" w:rsidRDefault="00EC1615" w:rsidP="00EA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5603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A1EF9" w:rsidRPr="00EA1EF9" w:rsidRDefault="00EA1EF9">
        <w:pPr>
          <w:pStyle w:val="a6"/>
          <w:jc w:val="right"/>
          <w:rPr>
            <w:rFonts w:ascii="Times New Roman" w:hAnsi="Times New Roman" w:cs="Times New Roman"/>
          </w:rPr>
        </w:pPr>
        <w:r w:rsidRPr="00EA1EF9">
          <w:rPr>
            <w:rFonts w:ascii="Times New Roman" w:hAnsi="Times New Roman" w:cs="Times New Roman"/>
          </w:rPr>
          <w:fldChar w:fldCharType="begin"/>
        </w:r>
        <w:r w:rsidRPr="00EA1EF9">
          <w:rPr>
            <w:rFonts w:ascii="Times New Roman" w:hAnsi="Times New Roman" w:cs="Times New Roman"/>
          </w:rPr>
          <w:instrText>PAGE   \* MERGEFORMAT</w:instrText>
        </w:r>
        <w:r w:rsidRPr="00EA1EF9">
          <w:rPr>
            <w:rFonts w:ascii="Times New Roman" w:hAnsi="Times New Roman" w:cs="Times New Roman"/>
          </w:rPr>
          <w:fldChar w:fldCharType="separate"/>
        </w:r>
        <w:r w:rsidR="00652C72">
          <w:rPr>
            <w:rFonts w:ascii="Times New Roman" w:hAnsi="Times New Roman" w:cs="Times New Roman"/>
            <w:noProof/>
          </w:rPr>
          <w:t>4</w:t>
        </w:r>
        <w:r w:rsidRPr="00EA1EF9">
          <w:rPr>
            <w:rFonts w:ascii="Times New Roman" w:hAnsi="Times New Roman" w:cs="Times New Roman"/>
          </w:rPr>
          <w:fldChar w:fldCharType="end"/>
        </w:r>
      </w:p>
    </w:sdtContent>
  </w:sdt>
  <w:p w:rsidR="00EA1EF9" w:rsidRDefault="00EA1EF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3195F"/>
    <w:multiLevelType w:val="hybridMultilevel"/>
    <w:tmpl w:val="49A4758C"/>
    <w:lvl w:ilvl="0" w:tplc="5A68A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26E"/>
    <w:rsid w:val="00001F49"/>
    <w:rsid w:val="000210BA"/>
    <w:rsid w:val="000265EF"/>
    <w:rsid w:val="00064B07"/>
    <w:rsid w:val="000B0C53"/>
    <w:rsid w:val="000B326E"/>
    <w:rsid w:val="00141D06"/>
    <w:rsid w:val="00160FFA"/>
    <w:rsid w:val="00165691"/>
    <w:rsid w:val="00191B6A"/>
    <w:rsid w:val="001A239A"/>
    <w:rsid w:val="001D7C4E"/>
    <w:rsid w:val="001E59CF"/>
    <w:rsid w:val="0025079D"/>
    <w:rsid w:val="002559DB"/>
    <w:rsid w:val="002579EB"/>
    <w:rsid w:val="00280615"/>
    <w:rsid w:val="002C7173"/>
    <w:rsid w:val="00383342"/>
    <w:rsid w:val="003A2A91"/>
    <w:rsid w:val="003E7833"/>
    <w:rsid w:val="003F3E42"/>
    <w:rsid w:val="004009E9"/>
    <w:rsid w:val="00411DE7"/>
    <w:rsid w:val="00491395"/>
    <w:rsid w:val="00493653"/>
    <w:rsid w:val="004B70AD"/>
    <w:rsid w:val="00513E91"/>
    <w:rsid w:val="005164B9"/>
    <w:rsid w:val="00576E23"/>
    <w:rsid w:val="005D4327"/>
    <w:rsid w:val="00610C26"/>
    <w:rsid w:val="00611372"/>
    <w:rsid w:val="00615D3C"/>
    <w:rsid w:val="00616D6F"/>
    <w:rsid w:val="00652C72"/>
    <w:rsid w:val="006660DA"/>
    <w:rsid w:val="00707A62"/>
    <w:rsid w:val="00726F51"/>
    <w:rsid w:val="00734EE7"/>
    <w:rsid w:val="00756CB7"/>
    <w:rsid w:val="00772E66"/>
    <w:rsid w:val="007919AB"/>
    <w:rsid w:val="007A02A7"/>
    <w:rsid w:val="007A5196"/>
    <w:rsid w:val="007B5C6A"/>
    <w:rsid w:val="00811BEC"/>
    <w:rsid w:val="0083542E"/>
    <w:rsid w:val="0085386F"/>
    <w:rsid w:val="00875BB7"/>
    <w:rsid w:val="008E58BA"/>
    <w:rsid w:val="00942CC6"/>
    <w:rsid w:val="009B5758"/>
    <w:rsid w:val="00A077C8"/>
    <w:rsid w:val="00A2717F"/>
    <w:rsid w:val="00A43EDC"/>
    <w:rsid w:val="00A53D9A"/>
    <w:rsid w:val="00A748AE"/>
    <w:rsid w:val="00AD3AB6"/>
    <w:rsid w:val="00AE6C67"/>
    <w:rsid w:val="00AE7E49"/>
    <w:rsid w:val="00B60027"/>
    <w:rsid w:val="00B86213"/>
    <w:rsid w:val="00C163E2"/>
    <w:rsid w:val="00C63BA6"/>
    <w:rsid w:val="00C943AB"/>
    <w:rsid w:val="00CB2C47"/>
    <w:rsid w:val="00CC0960"/>
    <w:rsid w:val="00CD2405"/>
    <w:rsid w:val="00CD343C"/>
    <w:rsid w:val="00D36F80"/>
    <w:rsid w:val="00D4252B"/>
    <w:rsid w:val="00D65CF2"/>
    <w:rsid w:val="00D85A3C"/>
    <w:rsid w:val="00E87B28"/>
    <w:rsid w:val="00E91829"/>
    <w:rsid w:val="00EA1EF9"/>
    <w:rsid w:val="00EC1615"/>
    <w:rsid w:val="00F27F26"/>
    <w:rsid w:val="00F40790"/>
    <w:rsid w:val="00F860C7"/>
    <w:rsid w:val="00FB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7CA9"/>
  <w15:chartTrackingRefBased/>
  <w15:docId w15:val="{70CF8E1F-D0B9-4001-81BC-136536C5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2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2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9C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A519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A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1EF9"/>
  </w:style>
  <w:style w:type="paragraph" w:styleId="a8">
    <w:name w:val="footer"/>
    <w:basedOn w:val="a"/>
    <w:link w:val="a9"/>
    <w:uiPriority w:val="99"/>
    <w:unhideWhenUsed/>
    <w:rsid w:val="00EA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1EF9"/>
  </w:style>
  <w:style w:type="paragraph" w:styleId="aa">
    <w:name w:val="List Paragraph"/>
    <w:basedOn w:val="a"/>
    <w:uiPriority w:val="34"/>
    <w:qFormat/>
    <w:rsid w:val="00CD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USER</cp:lastModifiedBy>
  <cp:revision>8</cp:revision>
  <cp:lastPrinted>2020-06-18T07:41:00Z</cp:lastPrinted>
  <dcterms:created xsi:type="dcterms:W3CDTF">2020-06-18T07:20:00Z</dcterms:created>
  <dcterms:modified xsi:type="dcterms:W3CDTF">2020-06-18T10:51:00Z</dcterms:modified>
</cp:coreProperties>
</file>