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71" w:rsidRPr="00365992" w:rsidRDefault="00187271" w:rsidP="00187271">
      <w:pPr>
        <w:jc w:val="center"/>
        <w:rPr>
          <w:b/>
          <w:bCs/>
          <w:sz w:val="28"/>
          <w:szCs w:val="28"/>
        </w:rPr>
      </w:pPr>
      <w:r w:rsidRPr="00365992">
        <w:rPr>
          <w:b/>
          <w:bCs/>
          <w:sz w:val="28"/>
          <w:szCs w:val="28"/>
        </w:rPr>
        <w:t>ФИНАНСОВОЕ УПРАВЛЕНИЕ</w:t>
      </w:r>
    </w:p>
    <w:p w:rsidR="00187271" w:rsidRPr="00365992" w:rsidRDefault="00187271" w:rsidP="00187271">
      <w:pPr>
        <w:jc w:val="center"/>
        <w:rPr>
          <w:b/>
          <w:bCs/>
          <w:sz w:val="28"/>
          <w:szCs w:val="28"/>
        </w:rPr>
      </w:pPr>
      <w:r w:rsidRPr="00365992">
        <w:rPr>
          <w:b/>
          <w:bCs/>
          <w:sz w:val="28"/>
          <w:szCs w:val="28"/>
        </w:rPr>
        <w:t>АДМИНИСТРАЦИИ БЛАГОДАРНЕНСКОГО ГОРОДСКОГО ОКРУГА СТАВРОПОЛЬСКОГО КРАЯ</w:t>
      </w:r>
    </w:p>
    <w:p w:rsidR="00187271" w:rsidRPr="00365992" w:rsidRDefault="00187271" w:rsidP="00187271">
      <w:pPr>
        <w:jc w:val="center"/>
        <w:rPr>
          <w:b/>
          <w:bCs/>
          <w:sz w:val="28"/>
          <w:szCs w:val="28"/>
        </w:rPr>
      </w:pPr>
    </w:p>
    <w:p w:rsidR="00187271" w:rsidRPr="00365992" w:rsidRDefault="00187271" w:rsidP="00187271">
      <w:pPr>
        <w:jc w:val="center"/>
        <w:rPr>
          <w:b/>
          <w:bCs/>
          <w:sz w:val="28"/>
          <w:szCs w:val="28"/>
        </w:rPr>
      </w:pPr>
      <w:r w:rsidRPr="00365992">
        <w:rPr>
          <w:b/>
          <w:bCs/>
          <w:sz w:val="28"/>
          <w:szCs w:val="28"/>
        </w:rPr>
        <w:t>ПРИКАЗ</w:t>
      </w:r>
    </w:p>
    <w:p w:rsidR="00187271" w:rsidRPr="00151F72" w:rsidRDefault="00187271" w:rsidP="00187271">
      <w:pPr>
        <w:rPr>
          <w:sz w:val="28"/>
        </w:rPr>
      </w:pPr>
      <w:r>
        <w:rPr>
          <w:sz w:val="28"/>
        </w:rPr>
        <w:t>02 октября</w:t>
      </w:r>
      <w:r w:rsidRPr="00151F72">
        <w:rPr>
          <w:sz w:val="28"/>
        </w:rPr>
        <w:t xml:space="preserve"> 20</w:t>
      </w:r>
      <w:r>
        <w:rPr>
          <w:sz w:val="28"/>
        </w:rPr>
        <w:t>20</w:t>
      </w:r>
      <w:r w:rsidRPr="00151F72">
        <w:rPr>
          <w:sz w:val="28"/>
        </w:rPr>
        <w:t xml:space="preserve"> года                  г. Благодарный                                            № </w:t>
      </w:r>
      <w:r>
        <w:rPr>
          <w:sz w:val="28"/>
        </w:rPr>
        <w:t>98</w:t>
      </w:r>
    </w:p>
    <w:p w:rsidR="00187271" w:rsidRPr="00151F72" w:rsidRDefault="00187271" w:rsidP="00187271">
      <w:pPr>
        <w:rPr>
          <w:sz w:val="28"/>
          <w:szCs w:val="28"/>
        </w:rPr>
      </w:pPr>
    </w:p>
    <w:p w:rsidR="00187271" w:rsidRDefault="00187271" w:rsidP="0018727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7271" w:rsidRPr="00151F72" w:rsidRDefault="00187271" w:rsidP="0018727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7271" w:rsidRPr="00151F72" w:rsidRDefault="00187271" w:rsidP="00187271">
      <w:pPr>
        <w:widowControl w:val="0"/>
        <w:autoSpaceDE w:val="0"/>
        <w:autoSpaceDN w:val="0"/>
        <w:spacing w:line="240" w:lineRule="exact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внесении изменений в </w:t>
      </w:r>
      <w:r w:rsidRPr="00151F72">
        <w:rPr>
          <w:sz w:val="28"/>
          <w:szCs w:val="20"/>
        </w:rPr>
        <w:t>Методически</w:t>
      </w:r>
      <w:r>
        <w:rPr>
          <w:sz w:val="28"/>
          <w:szCs w:val="20"/>
        </w:rPr>
        <w:t>е</w:t>
      </w:r>
      <w:r w:rsidRPr="00151F72">
        <w:rPr>
          <w:sz w:val="28"/>
          <w:szCs w:val="20"/>
        </w:rPr>
        <w:t xml:space="preserve"> указани</w:t>
      </w:r>
      <w:r>
        <w:rPr>
          <w:sz w:val="28"/>
          <w:szCs w:val="20"/>
        </w:rPr>
        <w:t>я</w:t>
      </w:r>
      <w:r w:rsidRPr="00151F72">
        <w:rPr>
          <w:sz w:val="28"/>
          <w:szCs w:val="20"/>
        </w:rPr>
        <w:t xml:space="preserve"> по формированию и распределению бюджетных ассигнований бюджета Благодарненского городского округа Ставропольского края </w:t>
      </w:r>
      <w:r w:rsidRPr="00151F7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151F72">
        <w:rPr>
          <w:sz w:val="28"/>
          <w:szCs w:val="28"/>
        </w:rPr>
        <w:t> год и плановый период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51F7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утвержденные приказом финансового управления администрации Благодарненского городского округа Ставропольского края от</w:t>
      </w:r>
      <w:r w:rsidRPr="00151F72">
        <w:rPr>
          <w:sz w:val="28"/>
          <w:szCs w:val="20"/>
        </w:rPr>
        <w:t xml:space="preserve"> </w:t>
      </w:r>
      <w:r>
        <w:rPr>
          <w:sz w:val="28"/>
          <w:szCs w:val="20"/>
        </w:rPr>
        <w:t>31 августа 2020 года № 81</w:t>
      </w:r>
    </w:p>
    <w:p w:rsidR="00187271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</w:p>
    <w:p w:rsidR="00187271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</w:p>
    <w:p w:rsidR="00187271" w:rsidRPr="00151F72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</w:p>
    <w:p w:rsidR="00187271" w:rsidRPr="00151F72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  <w:r w:rsidRPr="00151F72">
        <w:rPr>
          <w:sz w:val="28"/>
          <w:szCs w:val="20"/>
        </w:rPr>
        <w:t xml:space="preserve">В соответствии с решением Совета депутатов Благодарненского городского округа Ставропольского края от 27 октября 2017 года № 26 «Об утверждении Положения о бюджетном процессе в Благодарненском городском округе Ставропольского края» в целях повышения качества планирования бюджетных ассигнований главными распорядителями средств бюджета </w:t>
      </w:r>
      <w:r w:rsidRPr="00151F72">
        <w:rPr>
          <w:sz w:val="28"/>
          <w:szCs w:val="28"/>
        </w:rPr>
        <w:t xml:space="preserve">Благодарненского городского округа </w:t>
      </w:r>
      <w:r w:rsidRPr="00151F72">
        <w:rPr>
          <w:sz w:val="28"/>
          <w:szCs w:val="20"/>
        </w:rPr>
        <w:t>Ставропольского края</w:t>
      </w:r>
    </w:p>
    <w:p w:rsidR="00187271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</w:p>
    <w:p w:rsidR="00187271" w:rsidRPr="00151F72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</w:p>
    <w:p w:rsidR="00187271" w:rsidRPr="00151F72" w:rsidRDefault="00187271" w:rsidP="00187271">
      <w:pPr>
        <w:widowControl w:val="0"/>
        <w:autoSpaceDE w:val="0"/>
        <w:autoSpaceDN w:val="0"/>
        <w:ind w:right="-1"/>
        <w:jc w:val="both"/>
        <w:rPr>
          <w:sz w:val="28"/>
          <w:szCs w:val="20"/>
        </w:rPr>
      </w:pPr>
      <w:r w:rsidRPr="00151F72">
        <w:rPr>
          <w:sz w:val="28"/>
          <w:szCs w:val="20"/>
        </w:rPr>
        <w:t>ПРИКАЗЫВАЮ:</w:t>
      </w:r>
    </w:p>
    <w:p w:rsidR="00187271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</w:p>
    <w:p w:rsidR="00187271" w:rsidRPr="00151F72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</w:p>
    <w:p w:rsidR="00187271" w:rsidRPr="00151F72" w:rsidRDefault="00187271" w:rsidP="00513770">
      <w:pPr>
        <w:widowControl w:val="0"/>
        <w:autoSpaceDE w:val="0"/>
        <w:autoSpaceDN w:val="0"/>
        <w:ind w:right="-2" w:firstLine="851"/>
        <w:jc w:val="both"/>
        <w:rPr>
          <w:sz w:val="28"/>
          <w:szCs w:val="20"/>
        </w:rPr>
      </w:pPr>
      <w:r w:rsidRPr="00151F72">
        <w:rPr>
          <w:sz w:val="28"/>
          <w:szCs w:val="20"/>
        </w:rPr>
        <w:t>1.</w:t>
      </w:r>
      <w:r>
        <w:rPr>
          <w:sz w:val="28"/>
          <w:szCs w:val="20"/>
        </w:rPr>
        <w:tab/>
        <w:t xml:space="preserve">Внести изменения в </w:t>
      </w:r>
      <w:r w:rsidRPr="00151F72">
        <w:rPr>
          <w:sz w:val="28"/>
          <w:szCs w:val="20"/>
        </w:rPr>
        <w:t xml:space="preserve">Методические указания по формированию и распределению бюджетных ассигнований бюджета Благодарненского городского округа Ставропольского края </w:t>
      </w:r>
      <w:r w:rsidRPr="00151F7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="00794B51">
        <w:rPr>
          <w:sz w:val="28"/>
          <w:szCs w:val="28"/>
        </w:rPr>
        <w:t xml:space="preserve"> </w:t>
      </w:r>
      <w:r w:rsidRPr="00151F72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51F7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18727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 приказом финансового управления администрации Благодарненского городского округа Ставропольского края от</w:t>
      </w:r>
      <w:r w:rsidRPr="00151F72">
        <w:rPr>
          <w:sz w:val="28"/>
          <w:szCs w:val="20"/>
        </w:rPr>
        <w:t xml:space="preserve"> </w:t>
      </w:r>
      <w:r>
        <w:rPr>
          <w:sz w:val="28"/>
          <w:szCs w:val="20"/>
        </w:rPr>
        <w:t>31 августа 2020 года № 81</w:t>
      </w:r>
      <w:r w:rsidRPr="00187271">
        <w:rPr>
          <w:sz w:val="28"/>
          <w:szCs w:val="20"/>
        </w:rPr>
        <w:t xml:space="preserve"> </w:t>
      </w:r>
      <w:r>
        <w:rPr>
          <w:sz w:val="28"/>
          <w:szCs w:val="20"/>
        </w:rPr>
        <w:t>«</w:t>
      </w:r>
      <w:r w:rsidRPr="00151F72">
        <w:rPr>
          <w:sz w:val="28"/>
          <w:szCs w:val="20"/>
        </w:rPr>
        <w:t xml:space="preserve">Об утверждении Методических указаний по формированию и распределению бюджетных ассигнований бюджета Благодарненского городского округа Ставропольского края </w:t>
      </w:r>
      <w:r w:rsidRPr="00151F7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151F72">
        <w:rPr>
          <w:sz w:val="28"/>
          <w:szCs w:val="28"/>
        </w:rPr>
        <w:t> год и плановый период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51F7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утвердив их в прилагаемой редакции.</w:t>
      </w:r>
    </w:p>
    <w:p w:rsidR="00187271" w:rsidRPr="00151F72" w:rsidRDefault="00187271" w:rsidP="00513770">
      <w:pPr>
        <w:widowControl w:val="0"/>
        <w:autoSpaceDE w:val="0"/>
        <w:autoSpaceDN w:val="0"/>
        <w:ind w:right="-2" w:firstLine="851"/>
        <w:jc w:val="both"/>
        <w:rPr>
          <w:sz w:val="28"/>
          <w:szCs w:val="20"/>
        </w:rPr>
      </w:pPr>
    </w:p>
    <w:p w:rsidR="00187271" w:rsidRPr="00151F72" w:rsidRDefault="00187271" w:rsidP="00513770">
      <w:pPr>
        <w:widowControl w:val="0"/>
        <w:autoSpaceDE w:val="0"/>
        <w:autoSpaceDN w:val="0"/>
        <w:ind w:right="-2" w:firstLine="851"/>
        <w:jc w:val="both"/>
        <w:rPr>
          <w:sz w:val="28"/>
          <w:szCs w:val="20"/>
        </w:rPr>
      </w:pPr>
      <w:r w:rsidRPr="00151F72">
        <w:rPr>
          <w:sz w:val="28"/>
          <w:szCs w:val="20"/>
        </w:rPr>
        <w:t>2.</w:t>
      </w:r>
      <w:r w:rsidRPr="00151F72">
        <w:rPr>
          <w:sz w:val="28"/>
          <w:szCs w:val="20"/>
        </w:rPr>
        <w:tab/>
        <w:t xml:space="preserve">Отделу планирования бюджета финансового управления администрации Благодарненского городского округа Ставропольского края совместно с отделом правового и информационного обеспечения финансового управления администрации Благодарненского городского округа Ставропольского края довести настоящий приказ до сведения главных распорядителей средств бюджета Благодарненского городского округа </w:t>
      </w:r>
      <w:r w:rsidRPr="00151F72">
        <w:rPr>
          <w:sz w:val="28"/>
          <w:szCs w:val="20"/>
        </w:rPr>
        <w:lastRenderedPageBreak/>
        <w:t>Ставропольского края.</w:t>
      </w:r>
    </w:p>
    <w:p w:rsidR="00187271" w:rsidRPr="00151F72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</w:p>
    <w:p w:rsidR="00187271" w:rsidRPr="00151F72" w:rsidRDefault="00187271" w:rsidP="00187271">
      <w:pPr>
        <w:widowControl w:val="0"/>
        <w:autoSpaceDE w:val="0"/>
        <w:autoSpaceDN w:val="0"/>
        <w:ind w:right="-1" w:firstLine="851"/>
        <w:jc w:val="both"/>
        <w:rPr>
          <w:sz w:val="28"/>
          <w:szCs w:val="20"/>
        </w:rPr>
      </w:pPr>
      <w:r w:rsidRPr="00151F72">
        <w:rPr>
          <w:sz w:val="28"/>
          <w:szCs w:val="20"/>
        </w:rPr>
        <w:t>3. Контроль за выполнением настоящего приказа оставляю за собой.</w:t>
      </w:r>
    </w:p>
    <w:p w:rsidR="00187271" w:rsidRPr="00151F72" w:rsidRDefault="00187271" w:rsidP="00187271">
      <w:pPr>
        <w:widowControl w:val="0"/>
        <w:tabs>
          <w:tab w:val="left" w:pos="9540"/>
          <w:tab w:val="left" w:pos="10980"/>
        </w:tabs>
        <w:autoSpaceDE w:val="0"/>
        <w:autoSpaceDN w:val="0"/>
        <w:ind w:right="-1" w:firstLine="851"/>
        <w:jc w:val="both"/>
        <w:rPr>
          <w:sz w:val="28"/>
          <w:szCs w:val="20"/>
        </w:rPr>
      </w:pPr>
    </w:p>
    <w:p w:rsidR="00187271" w:rsidRPr="00151F72" w:rsidRDefault="00187271" w:rsidP="00187271">
      <w:pPr>
        <w:widowControl w:val="0"/>
        <w:tabs>
          <w:tab w:val="left" w:pos="9540"/>
          <w:tab w:val="left" w:pos="10980"/>
        </w:tabs>
        <w:autoSpaceDE w:val="0"/>
        <w:autoSpaceDN w:val="0"/>
        <w:ind w:right="-1" w:firstLine="851"/>
        <w:jc w:val="both"/>
        <w:rPr>
          <w:sz w:val="28"/>
          <w:szCs w:val="20"/>
        </w:rPr>
      </w:pPr>
      <w:r w:rsidRPr="00151F72">
        <w:rPr>
          <w:sz w:val="28"/>
          <w:szCs w:val="20"/>
        </w:rPr>
        <w:t>4. Настоящий приказ вступает в силу со дня его подписания.</w:t>
      </w:r>
    </w:p>
    <w:p w:rsidR="00187271" w:rsidRPr="00151F72" w:rsidRDefault="00187271" w:rsidP="00187271">
      <w:pPr>
        <w:widowControl w:val="0"/>
        <w:tabs>
          <w:tab w:val="left" w:pos="9540"/>
          <w:tab w:val="left" w:pos="10980"/>
        </w:tabs>
        <w:autoSpaceDE w:val="0"/>
        <w:autoSpaceDN w:val="0"/>
        <w:ind w:right="-1"/>
        <w:jc w:val="both"/>
        <w:rPr>
          <w:sz w:val="28"/>
          <w:szCs w:val="20"/>
        </w:rPr>
      </w:pPr>
    </w:p>
    <w:p w:rsidR="00187271" w:rsidRDefault="00187271" w:rsidP="00187271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187271" w:rsidRPr="00151F72" w:rsidRDefault="00187271" w:rsidP="00187271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187271" w:rsidRPr="006C7821" w:rsidRDefault="00187271" w:rsidP="00187271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7821">
        <w:rPr>
          <w:sz w:val="28"/>
          <w:szCs w:val="28"/>
        </w:rPr>
        <w:t>Исполняющий обязанности заместителя главы</w:t>
      </w:r>
    </w:p>
    <w:p w:rsidR="00187271" w:rsidRPr="006C7821" w:rsidRDefault="00187271" w:rsidP="00187271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7821">
        <w:rPr>
          <w:sz w:val="28"/>
          <w:szCs w:val="28"/>
        </w:rPr>
        <w:t xml:space="preserve">администрации Благодарненского </w:t>
      </w:r>
    </w:p>
    <w:p w:rsidR="00187271" w:rsidRPr="006C7821" w:rsidRDefault="00187271" w:rsidP="00187271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7821">
        <w:rPr>
          <w:sz w:val="28"/>
          <w:szCs w:val="28"/>
        </w:rPr>
        <w:t>городского округа Ставропольского края,</w:t>
      </w:r>
    </w:p>
    <w:p w:rsidR="00187271" w:rsidRPr="006C7821" w:rsidRDefault="00187271" w:rsidP="00187271">
      <w:pPr>
        <w:suppressAutoHyphens/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 w:rsidRPr="006C7821">
        <w:rPr>
          <w:color w:val="000000"/>
          <w:sz w:val="28"/>
          <w:szCs w:val="28"/>
        </w:rPr>
        <w:t xml:space="preserve">начальник финансового управления </w:t>
      </w:r>
    </w:p>
    <w:p w:rsidR="00187271" w:rsidRPr="006C7821" w:rsidRDefault="00187271" w:rsidP="00187271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7821">
        <w:rPr>
          <w:sz w:val="28"/>
          <w:szCs w:val="28"/>
        </w:rPr>
        <w:t xml:space="preserve">администрации Благодарненского </w:t>
      </w:r>
    </w:p>
    <w:p w:rsidR="00FD70ED" w:rsidRDefault="00187271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  <w:r w:rsidRPr="00F74899">
        <w:rPr>
          <w:sz w:val="28"/>
          <w:szCs w:val="28"/>
        </w:rPr>
        <w:t>городского округа Ставропольского края                                    Л.В. Кузнецова</w:t>
      </w: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FD70ED" w:rsidRPr="00C346F6" w:rsidTr="00FD70ED">
        <w:tc>
          <w:tcPr>
            <w:tcW w:w="4111" w:type="dxa"/>
          </w:tcPr>
          <w:p w:rsidR="00FD70ED" w:rsidRPr="00C346F6" w:rsidRDefault="00FD70ED" w:rsidP="00D75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7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528" w:type="dxa"/>
          </w:tcPr>
          <w:p w:rsidR="00FD70ED" w:rsidRDefault="00FD70ED" w:rsidP="00D751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856D2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FD70ED" w:rsidRDefault="00FD70ED" w:rsidP="00D751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346F6">
              <w:rPr>
                <w:sz w:val="28"/>
                <w:szCs w:val="28"/>
              </w:rPr>
              <w:t xml:space="preserve">приказом финансового управления администрации Благодарненского городского округа </w:t>
            </w:r>
          </w:p>
          <w:p w:rsidR="00FD70ED" w:rsidRDefault="00FD70ED" w:rsidP="00D751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346F6">
              <w:rPr>
                <w:sz w:val="28"/>
                <w:szCs w:val="28"/>
              </w:rPr>
              <w:t>Ставропольского края</w:t>
            </w:r>
          </w:p>
          <w:p w:rsidR="00FD70ED" w:rsidRDefault="00FD70ED" w:rsidP="00D751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346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 августа</w:t>
            </w:r>
            <w:r w:rsidRPr="00C346F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346F6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81</w:t>
            </w:r>
          </w:p>
          <w:p w:rsidR="00FD70ED" w:rsidRDefault="00FD70ED" w:rsidP="00D751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от </w:t>
            </w:r>
            <w:r w:rsidR="005137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 октября 2020 года № 98)</w:t>
            </w:r>
          </w:p>
          <w:p w:rsidR="00FD70ED" w:rsidRPr="00C346F6" w:rsidRDefault="00FD70ED" w:rsidP="00D751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D70ED" w:rsidRPr="00151F72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Pr="00151F72" w:rsidRDefault="00FD70ED" w:rsidP="00FD70ED">
      <w:pPr>
        <w:spacing w:line="240" w:lineRule="exact"/>
        <w:ind w:right="-1"/>
        <w:jc w:val="both"/>
        <w:outlineLvl w:val="0"/>
        <w:rPr>
          <w:sz w:val="28"/>
          <w:szCs w:val="28"/>
        </w:rPr>
      </w:pPr>
    </w:p>
    <w:p w:rsidR="00FD70ED" w:rsidRPr="00151F72" w:rsidRDefault="00FD70ED" w:rsidP="00FD70ED">
      <w:pPr>
        <w:pStyle w:val="ConsPlusTitle"/>
        <w:widowControl/>
        <w:jc w:val="center"/>
        <w:rPr>
          <w:b w:val="0"/>
          <w:caps/>
          <w:sz w:val="28"/>
          <w:szCs w:val="28"/>
        </w:rPr>
      </w:pPr>
      <w:r w:rsidRPr="00151F72">
        <w:rPr>
          <w:b w:val="0"/>
          <w:caps/>
          <w:sz w:val="28"/>
          <w:szCs w:val="28"/>
        </w:rPr>
        <w:t>Методические указания</w:t>
      </w:r>
    </w:p>
    <w:p w:rsidR="00FD70ED" w:rsidRPr="00151F72" w:rsidRDefault="00FD70ED" w:rsidP="00FD70ED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151F72">
        <w:rPr>
          <w:b w:val="0"/>
          <w:sz w:val="28"/>
          <w:szCs w:val="28"/>
        </w:rPr>
        <w:t>по формированию и распределению бюджетных ассигнований бюджета Благодарненского городского округа Ставропольского края</w:t>
      </w:r>
    </w:p>
    <w:p w:rsidR="00FD70ED" w:rsidRPr="00151F72" w:rsidRDefault="00FD70ED" w:rsidP="00FD70ED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2021 год и плановый период 2022 и 2023 годов </w:t>
      </w:r>
    </w:p>
    <w:p w:rsidR="00FD70ED" w:rsidRPr="00151F72" w:rsidRDefault="00FD70ED" w:rsidP="00FD70ED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FD70ED" w:rsidRPr="00151F72" w:rsidRDefault="00FD70ED" w:rsidP="00FD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F72">
        <w:rPr>
          <w:sz w:val="28"/>
          <w:szCs w:val="28"/>
        </w:rPr>
        <w:t>Настоящие указания разработаны в соответствии с Планом мероприятий по составлению проекта решения Совета депутатов Благодарненского городского округа Ставропольского края «О бюджете Благодарненского городского округа Ставропольского края на 202</w:t>
      </w:r>
      <w:r>
        <w:rPr>
          <w:sz w:val="28"/>
          <w:szCs w:val="28"/>
        </w:rPr>
        <w:t>1</w:t>
      </w:r>
      <w:r w:rsidRPr="00151F72">
        <w:rPr>
          <w:sz w:val="28"/>
          <w:szCs w:val="28"/>
        </w:rPr>
        <w:t> год и плановый период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51F72">
        <w:rPr>
          <w:sz w:val="28"/>
          <w:szCs w:val="28"/>
        </w:rPr>
        <w:t xml:space="preserve"> годов», утвержденн</w:t>
      </w:r>
      <w:r>
        <w:rPr>
          <w:sz w:val="28"/>
          <w:szCs w:val="28"/>
        </w:rPr>
        <w:t>ым</w:t>
      </w:r>
      <w:r w:rsidRPr="00151F72">
        <w:rPr>
          <w:sz w:val="28"/>
          <w:szCs w:val="28"/>
        </w:rPr>
        <w:t xml:space="preserve"> распоряжением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03</w:t>
      </w:r>
      <w:r w:rsidRPr="00151F72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151F7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424</w:t>
      </w:r>
      <w:r w:rsidRPr="00151F72">
        <w:rPr>
          <w:sz w:val="28"/>
          <w:szCs w:val="28"/>
        </w:rPr>
        <w:t xml:space="preserve">-р, в целях установления единого подхода к формированию и распределению бюджетных ассигнований бюджета Благодарненского городского округа Ставропольского края </w:t>
      </w:r>
      <w:r>
        <w:rPr>
          <w:sz w:val="28"/>
          <w:szCs w:val="28"/>
        </w:rPr>
        <w:t xml:space="preserve">на 2021 год и плановый период 2022 и 2023 годов </w:t>
      </w:r>
      <w:r w:rsidRPr="00151F72">
        <w:rPr>
          <w:sz w:val="28"/>
          <w:szCs w:val="28"/>
        </w:rPr>
        <w:t xml:space="preserve">главными распорядителями средств бюджета Благодарненского городского округа Ставропольского края (далее соответственно – главные распорядители, местный бюджет). </w:t>
      </w:r>
    </w:p>
    <w:p w:rsidR="00FD70ED" w:rsidRDefault="00FD70ED" w:rsidP="00FD70ED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FD70ED" w:rsidRPr="00151F72" w:rsidRDefault="00FD70ED" w:rsidP="00FD70ED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16"/>
          <w:szCs w:val="16"/>
        </w:rPr>
      </w:pPr>
      <w:r w:rsidRPr="00151F72">
        <w:rPr>
          <w:sz w:val="28"/>
          <w:szCs w:val="28"/>
        </w:rPr>
        <w:t xml:space="preserve">1. Общие подходы к формированию предельных объемов бюджетных ассигнований местного бюджета </w:t>
      </w:r>
      <w:r>
        <w:rPr>
          <w:sz w:val="28"/>
          <w:szCs w:val="28"/>
        </w:rPr>
        <w:t>на 2021 год и плановый период 2022 и 2023 годов</w:t>
      </w:r>
    </w:p>
    <w:p w:rsidR="00FD70ED" w:rsidRPr="00151F72" w:rsidRDefault="00FD70ED" w:rsidP="00FD70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1F72">
        <w:rPr>
          <w:sz w:val="28"/>
          <w:szCs w:val="28"/>
        </w:rPr>
        <w:t xml:space="preserve">Предельные объемы бюджетных ассигнований местного бюджета на реализацию муниципальных программ и непрограммных направлений деятельности соответствующих главных распорядителей </w:t>
      </w:r>
      <w:r>
        <w:rPr>
          <w:sz w:val="28"/>
          <w:szCs w:val="28"/>
        </w:rPr>
        <w:t xml:space="preserve">на 2021 год и плановый период 2022 и 2023 годов </w:t>
      </w:r>
      <w:r w:rsidRPr="00151F72">
        <w:rPr>
          <w:sz w:val="28"/>
          <w:szCs w:val="28"/>
        </w:rPr>
        <w:t>сформированы на основе следующих основных подходов:</w:t>
      </w:r>
    </w:p>
    <w:p w:rsidR="00FD70ED" w:rsidRPr="00151F72" w:rsidRDefault="00FD70ED" w:rsidP="00FD70ED">
      <w:pPr>
        <w:pStyle w:val="a8"/>
        <w:tabs>
          <w:tab w:val="left" w:pos="1276"/>
        </w:tabs>
        <w:ind w:right="-57" w:firstLine="851"/>
        <w:jc w:val="both"/>
        <w:rPr>
          <w:b w:val="0"/>
          <w:szCs w:val="28"/>
        </w:rPr>
      </w:pPr>
      <w:r w:rsidRPr="00151F72">
        <w:rPr>
          <w:b w:val="0"/>
          <w:szCs w:val="28"/>
        </w:rPr>
        <w:t>1.1.</w:t>
      </w:r>
      <w:r w:rsidR="003579C7">
        <w:rPr>
          <w:b w:val="0"/>
          <w:szCs w:val="28"/>
        </w:rPr>
        <w:tab/>
      </w:r>
      <w:r w:rsidR="003579C7">
        <w:rPr>
          <w:b w:val="0"/>
          <w:szCs w:val="28"/>
        </w:rPr>
        <w:tab/>
      </w:r>
      <w:r w:rsidRPr="00151F72">
        <w:rPr>
          <w:b w:val="0"/>
          <w:szCs w:val="28"/>
        </w:rPr>
        <w:t>Планирование бюджетных ассигнований за счет доходов от оказания платных услуг и компенсации затрат государства, субсидий, субвенций и иных межбюджетных трансфертов, имеющих целевое назначение, от других бюджетов бюджетной системы Российской Федерации осуществляется главными распорядителями самостоятельно отдельно по каждому источнику поступления доходов и направлению расходов. Объем планируемых расходов за счет субсидий, субвенций и иных межбюджетных трансфертов, имеющих целевое назначение, от других бюджетов бюджетной системы Российской Федерации должен соответствовать прогнозу поступления доходов по соответствующему источнику поступлений.</w:t>
      </w:r>
    </w:p>
    <w:p w:rsidR="00FD70ED" w:rsidRPr="00151F72" w:rsidRDefault="00FD70ED" w:rsidP="00FD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F72">
        <w:rPr>
          <w:sz w:val="28"/>
          <w:szCs w:val="28"/>
        </w:rPr>
        <w:t xml:space="preserve">1.2. В качестве «базовых» объемов бюджетных ассигнований </w:t>
      </w:r>
      <w:r w:rsidRPr="00151F72">
        <w:rPr>
          <w:spacing w:val="2"/>
          <w:sz w:val="28"/>
          <w:szCs w:val="28"/>
        </w:rPr>
        <w:t xml:space="preserve">местного бюджета (далее – расчетные показатели) </w:t>
      </w:r>
      <w:r w:rsidRPr="00151F7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151F7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  годы </w:t>
      </w:r>
      <w:r w:rsidRPr="00151F72">
        <w:rPr>
          <w:spacing w:val="2"/>
          <w:sz w:val="28"/>
          <w:szCs w:val="28"/>
        </w:rPr>
        <w:t xml:space="preserve">приняты </w:t>
      </w:r>
      <w:r w:rsidRPr="00151F72">
        <w:rPr>
          <w:sz w:val="28"/>
          <w:szCs w:val="28"/>
        </w:rPr>
        <w:lastRenderedPageBreak/>
        <w:t xml:space="preserve">бюджетные ассигнования, утвержденные </w:t>
      </w:r>
      <w:r w:rsidRPr="00151F72">
        <w:rPr>
          <w:spacing w:val="-4"/>
          <w:sz w:val="28"/>
          <w:szCs w:val="28"/>
        </w:rPr>
        <w:t xml:space="preserve">решением Совета депутатов Благодарненского городского округа Ставропольского края первого созыва от                                  </w:t>
      </w:r>
      <w:r>
        <w:rPr>
          <w:spacing w:val="-4"/>
          <w:sz w:val="28"/>
          <w:szCs w:val="28"/>
        </w:rPr>
        <w:t xml:space="preserve">17 </w:t>
      </w:r>
      <w:r w:rsidRPr="00151F72">
        <w:rPr>
          <w:spacing w:val="-4"/>
          <w:sz w:val="28"/>
          <w:szCs w:val="28"/>
        </w:rPr>
        <w:t>декабря 201</w:t>
      </w:r>
      <w:r>
        <w:rPr>
          <w:spacing w:val="-4"/>
          <w:sz w:val="28"/>
          <w:szCs w:val="28"/>
        </w:rPr>
        <w:t>9</w:t>
      </w:r>
      <w:r w:rsidRPr="00151F72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292</w:t>
      </w:r>
      <w:r w:rsidRPr="00151F72">
        <w:rPr>
          <w:sz w:val="28"/>
          <w:szCs w:val="28"/>
        </w:rPr>
        <w:t xml:space="preserve"> «О бюджете Благодарненского городского округа Ставропольского края на 20</w:t>
      </w:r>
      <w:r>
        <w:rPr>
          <w:sz w:val="28"/>
          <w:szCs w:val="28"/>
        </w:rPr>
        <w:t>20</w:t>
      </w:r>
      <w:r w:rsidRPr="00151F7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151F7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 годов» (далее – «базовые» объемы), «базовые» объемы 202</w:t>
      </w:r>
      <w:r>
        <w:rPr>
          <w:sz w:val="28"/>
          <w:szCs w:val="28"/>
        </w:rPr>
        <w:t>3</w:t>
      </w:r>
      <w:r w:rsidRPr="00151F72">
        <w:rPr>
          <w:sz w:val="28"/>
          <w:szCs w:val="28"/>
        </w:rPr>
        <w:t xml:space="preserve"> года приняты равными «базовым» объемам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 года.</w:t>
      </w:r>
    </w:p>
    <w:p w:rsidR="00FD70ED" w:rsidRPr="00151F72" w:rsidRDefault="00FD70ED" w:rsidP="00FD70ED">
      <w:pPr>
        <w:pStyle w:val="a8"/>
        <w:tabs>
          <w:tab w:val="left" w:pos="1276"/>
        </w:tabs>
        <w:ind w:right="-57" w:firstLine="709"/>
        <w:jc w:val="both"/>
        <w:rPr>
          <w:b w:val="0"/>
          <w:szCs w:val="28"/>
        </w:rPr>
      </w:pPr>
      <w:r w:rsidRPr="00151F72">
        <w:rPr>
          <w:b w:val="0"/>
        </w:rPr>
        <w:t xml:space="preserve">1.3. </w:t>
      </w:r>
      <w:r w:rsidRPr="00151F72">
        <w:rPr>
          <w:b w:val="0"/>
          <w:szCs w:val="28"/>
        </w:rPr>
        <w:t>Уточнение «базовых» объемов на 202</w:t>
      </w:r>
      <w:r>
        <w:rPr>
          <w:b w:val="0"/>
          <w:szCs w:val="28"/>
        </w:rPr>
        <w:t>1</w:t>
      </w:r>
      <w:r w:rsidRPr="00151F72">
        <w:rPr>
          <w:b w:val="0"/>
          <w:szCs w:val="28"/>
        </w:rPr>
        <w:t xml:space="preserve"> - 202</w:t>
      </w:r>
      <w:r>
        <w:rPr>
          <w:b w:val="0"/>
          <w:szCs w:val="28"/>
        </w:rPr>
        <w:t>3</w:t>
      </w:r>
      <w:r w:rsidRPr="00151F72">
        <w:rPr>
          <w:b w:val="0"/>
          <w:szCs w:val="28"/>
        </w:rPr>
        <w:t xml:space="preserve"> годы осуществлено с учетом следующих подходов:</w:t>
      </w:r>
    </w:p>
    <w:p w:rsidR="00FD70ED" w:rsidRPr="00151F72" w:rsidRDefault="00FD70ED" w:rsidP="00FD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F72">
        <w:rPr>
          <w:szCs w:val="28"/>
        </w:rPr>
        <w:t xml:space="preserve">1) </w:t>
      </w:r>
      <w:r w:rsidRPr="00151F72">
        <w:rPr>
          <w:sz w:val="28"/>
          <w:szCs w:val="28"/>
        </w:rPr>
        <w:t>бюджетные ассигнования на социально значимые статьи расходов (фонд оплаты труда, расходы на оплату коммунальных услуг, налоги, меры социальной поддержки) предусмотрены в полном объеме;</w:t>
      </w:r>
    </w:p>
    <w:p w:rsidR="00FD70ED" w:rsidRPr="00151F72" w:rsidRDefault="00FD70ED" w:rsidP="00FD70ED">
      <w:pPr>
        <w:autoSpaceDE w:val="0"/>
        <w:autoSpaceDN w:val="0"/>
        <w:adjustRightInd w:val="0"/>
        <w:ind w:firstLine="709"/>
        <w:jc w:val="both"/>
      </w:pPr>
      <w:r w:rsidRPr="00151F72">
        <w:rPr>
          <w:sz w:val="28"/>
          <w:szCs w:val="28"/>
        </w:rPr>
        <w:t>2) уменьшены бюджетные ассигнования по расходным обязательствам ограниченного срока действия</w:t>
      </w:r>
      <w:r w:rsidRPr="00151F72">
        <w:t>;</w:t>
      </w:r>
    </w:p>
    <w:p w:rsidR="00FD70ED" w:rsidRPr="00176884" w:rsidRDefault="00FD70ED" w:rsidP="00FD70ED">
      <w:pPr>
        <w:pStyle w:val="Style1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884">
        <w:rPr>
          <w:rFonts w:ascii="Times New Roman" w:hAnsi="Times New Roman" w:cs="Times New Roman"/>
          <w:sz w:val="28"/>
          <w:szCs w:val="28"/>
        </w:rPr>
        <w:t>3) увеличены бюджетные ассигнования по мероприятиям «длящегося» характера, возникшим в ходе исполнения местного бюджета в текущем году;</w:t>
      </w:r>
    </w:p>
    <w:p w:rsidR="00FD70ED" w:rsidRPr="005845ED" w:rsidRDefault="00FD70ED" w:rsidP="00FD70ED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176884">
        <w:rPr>
          <w:sz w:val="28"/>
          <w:szCs w:val="28"/>
        </w:rPr>
        <w:t>4)</w:t>
      </w:r>
      <w:r w:rsidR="003579C7">
        <w:rPr>
          <w:sz w:val="28"/>
          <w:szCs w:val="28"/>
        </w:rPr>
        <w:tab/>
      </w:r>
      <w:r w:rsidRPr="00176884">
        <w:rPr>
          <w:sz w:val="28"/>
          <w:szCs w:val="28"/>
        </w:rPr>
        <w:t xml:space="preserve">расходы на оплату труда работников органов местного самоуправления </w:t>
      </w:r>
      <w:r w:rsidRPr="00176884">
        <w:rPr>
          <w:spacing w:val="-4"/>
          <w:sz w:val="28"/>
          <w:szCs w:val="28"/>
        </w:rPr>
        <w:t>Благодарненского городского округа</w:t>
      </w:r>
      <w:r w:rsidRPr="00176884">
        <w:rPr>
          <w:sz w:val="28"/>
          <w:szCs w:val="28"/>
        </w:rPr>
        <w:t xml:space="preserve"> Ставропольского</w:t>
      </w:r>
      <w:r w:rsidRPr="00151F72">
        <w:rPr>
          <w:sz w:val="28"/>
          <w:szCs w:val="28"/>
        </w:rPr>
        <w:t xml:space="preserve"> края и органов администрации </w:t>
      </w:r>
      <w:r w:rsidRPr="00151F72">
        <w:rPr>
          <w:spacing w:val="-4"/>
          <w:sz w:val="28"/>
          <w:szCs w:val="28"/>
        </w:rPr>
        <w:t>Благодарненского городского округа</w:t>
      </w:r>
      <w:r w:rsidRPr="00151F72">
        <w:rPr>
          <w:sz w:val="28"/>
          <w:szCs w:val="28"/>
        </w:rPr>
        <w:t xml:space="preserve"> Ставропольского края с правами юридического лица (далее – работники органов местного самоуправления) рассчитаны с учетом изменения их структуры и штатных расписаний, с учетом мероприятий по оптимизации расходов и численности работников органов местного </w:t>
      </w:r>
      <w:r w:rsidRPr="005845ED">
        <w:rPr>
          <w:sz w:val="28"/>
          <w:szCs w:val="28"/>
        </w:rPr>
        <w:t>самоуправления, без учета индексации должностных окладов;</w:t>
      </w:r>
    </w:p>
    <w:p w:rsidR="00FD70ED" w:rsidRPr="00176884" w:rsidRDefault="00FD70ED" w:rsidP="00FD70ED">
      <w:pPr>
        <w:tabs>
          <w:tab w:val="left" w:pos="0"/>
        </w:tabs>
        <w:ind w:firstLine="720"/>
        <w:contextualSpacing/>
        <w:jc w:val="both"/>
        <w:rPr>
          <w:color w:val="FF0000"/>
          <w:sz w:val="28"/>
          <w:szCs w:val="28"/>
        </w:rPr>
      </w:pPr>
      <w:r w:rsidRPr="005845ED">
        <w:rPr>
          <w:sz w:val="28"/>
          <w:szCs w:val="28"/>
        </w:rPr>
        <w:t>5)</w:t>
      </w:r>
      <w:r w:rsidR="003579C7">
        <w:rPr>
          <w:sz w:val="28"/>
          <w:szCs w:val="28"/>
        </w:rPr>
        <w:tab/>
      </w:r>
      <w:r w:rsidRPr="005845ED">
        <w:rPr>
          <w:sz w:val="28"/>
          <w:szCs w:val="28"/>
        </w:rPr>
        <w:t>объем средств на повышение оплаты труда работников</w:t>
      </w:r>
      <w:r w:rsidRPr="00151F72">
        <w:rPr>
          <w:color w:val="000000"/>
          <w:sz w:val="28"/>
          <w:szCs w:val="28"/>
        </w:rPr>
        <w:t xml:space="preserve"> в сфере образования, здравоохранения, культуры, социального обслуживания в </w:t>
      </w:r>
      <w:r w:rsidRPr="00151F72">
        <w:rPr>
          <w:sz w:val="28"/>
          <w:szCs w:val="28"/>
        </w:rPr>
        <w:t>соответствии с указами Президента Российской Федерации от 7 мая 2012 г</w:t>
      </w:r>
      <w:r>
        <w:rPr>
          <w:sz w:val="28"/>
          <w:szCs w:val="28"/>
        </w:rPr>
        <w:t>ода</w:t>
      </w:r>
      <w:r w:rsidRPr="00151F72">
        <w:rPr>
          <w:sz w:val="28"/>
          <w:szCs w:val="28"/>
        </w:rPr>
        <w:t xml:space="preserve"> № 597 «О мероприятиях по реализации государственной социальной политики», от 1 июня 2012 г</w:t>
      </w:r>
      <w:r>
        <w:rPr>
          <w:sz w:val="28"/>
          <w:szCs w:val="28"/>
        </w:rPr>
        <w:t>ода</w:t>
      </w:r>
      <w:r w:rsidRPr="00151F72">
        <w:rPr>
          <w:sz w:val="28"/>
          <w:szCs w:val="28"/>
        </w:rPr>
        <w:t xml:space="preserve"> № 761 «О Национальной стратегии действий в интересах детей на 2012 - 2017 годы», от 28 декабря 2012 г</w:t>
      </w:r>
      <w:r>
        <w:rPr>
          <w:sz w:val="28"/>
          <w:szCs w:val="28"/>
        </w:rPr>
        <w:t>ода</w:t>
      </w:r>
      <w:r w:rsidRPr="00151F72">
        <w:rPr>
          <w:sz w:val="28"/>
          <w:szCs w:val="28"/>
        </w:rPr>
        <w:t xml:space="preserve"> № 1688 «О некоторых мерах по реализации государственной политики в сфере защиты детей-сирот и детей, оставшихся без попечения родителей» определен на уровне, обеспечивающем сохранение целевых показателей на достигнутом уровне ежегодно </w:t>
      </w:r>
      <w:r w:rsidRPr="00042A95">
        <w:rPr>
          <w:sz w:val="28"/>
          <w:szCs w:val="28"/>
        </w:rPr>
        <w:t xml:space="preserve">(значение среднемесячного дохода от трудовой деятельности </w:t>
      </w:r>
      <w:r w:rsidR="00176884" w:rsidRPr="00176884">
        <w:rPr>
          <w:sz w:val="28"/>
          <w:szCs w:val="28"/>
        </w:rPr>
        <w:t>в 2021 году – 26 250,60 рубля, в 2021году – 27 037,40 рубля, в 2023 году – 27 848,50 рубля</w:t>
      </w:r>
      <w:r w:rsidRPr="00176884">
        <w:rPr>
          <w:sz w:val="28"/>
          <w:szCs w:val="28"/>
        </w:rPr>
        <w:t>);</w:t>
      </w:r>
    </w:p>
    <w:p w:rsidR="00FD70ED" w:rsidRPr="00624E51" w:rsidRDefault="00FD70ED" w:rsidP="00FD70ED">
      <w:pPr>
        <w:ind w:firstLine="709"/>
        <w:jc w:val="both"/>
        <w:rPr>
          <w:sz w:val="28"/>
          <w:szCs w:val="28"/>
        </w:rPr>
      </w:pPr>
      <w:r w:rsidRPr="00176884">
        <w:rPr>
          <w:sz w:val="28"/>
          <w:szCs w:val="28"/>
        </w:rPr>
        <w:t>6) средства на оплату труда категорий работников бюджетной</w:t>
      </w:r>
      <w:r w:rsidRPr="00151F72">
        <w:rPr>
          <w:sz w:val="28"/>
          <w:szCs w:val="28"/>
        </w:rPr>
        <w:t xml:space="preserve"> сферы, которые не попадают под действие указов Президента Российской Федерации от 7 мая 2012 г</w:t>
      </w:r>
      <w:r>
        <w:rPr>
          <w:sz w:val="28"/>
          <w:szCs w:val="28"/>
        </w:rPr>
        <w:t>ода</w:t>
      </w:r>
      <w:r w:rsidRPr="00151F72">
        <w:rPr>
          <w:sz w:val="28"/>
          <w:szCs w:val="28"/>
        </w:rPr>
        <w:t xml:space="preserve"> № 597 «О мероприятиях по реализации государственной социальной политики», от 1 июня 2012 г. № 761 «О Национальной стратегии действий в интересах детей на 2012 - 2017 годы», от 28 декабря 2012 г</w:t>
      </w:r>
      <w:r>
        <w:rPr>
          <w:sz w:val="28"/>
          <w:szCs w:val="28"/>
        </w:rPr>
        <w:t>ода</w:t>
      </w:r>
      <w:r w:rsidRPr="00151F72">
        <w:rPr>
          <w:sz w:val="28"/>
          <w:szCs w:val="28"/>
        </w:rPr>
        <w:t xml:space="preserve"> № 1688 «О некоторых мерах по реализации государственной политики в сфере защиты детей-сирот и детей, оставшихся без попечения родителей» рассчитаны </w:t>
      </w:r>
      <w:r w:rsidRPr="00624E51">
        <w:rPr>
          <w:sz w:val="28"/>
          <w:szCs w:val="28"/>
        </w:rPr>
        <w:t>без учета индексации их фондов;</w:t>
      </w:r>
    </w:p>
    <w:p w:rsidR="00FD70ED" w:rsidRPr="00151F72" w:rsidRDefault="00FD70ED" w:rsidP="00FD70ED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 w:rsidRPr="00151F72">
        <w:rPr>
          <w:sz w:val="28"/>
          <w:szCs w:val="28"/>
        </w:rPr>
        <w:lastRenderedPageBreak/>
        <w:t xml:space="preserve">7) </w:t>
      </w:r>
      <w:r w:rsidRPr="001A06E8">
        <w:rPr>
          <w:sz w:val="28"/>
          <w:szCs w:val="28"/>
        </w:rPr>
        <w:t>средства на обеспечение выплаты минимального размера</w:t>
      </w:r>
      <w:r w:rsidRPr="00D6482F">
        <w:rPr>
          <w:sz w:val="28"/>
          <w:szCs w:val="28"/>
        </w:rPr>
        <w:t xml:space="preserve"> оплаты</w:t>
      </w:r>
      <w:r w:rsidRPr="00E03100">
        <w:rPr>
          <w:sz w:val="28"/>
          <w:szCs w:val="28"/>
        </w:rPr>
        <w:t xml:space="preserve"> труда учтены в 202</w:t>
      </w:r>
      <w:r>
        <w:rPr>
          <w:sz w:val="28"/>
          <w:szCs w:val="28"/>
        </w:rPr>
        <w:t>1</w:t>
      </w:r>
      <w:r w:rsidRPr="00E03100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E03100">
        <w:rPr>
          <w:sz w:val="28"/>
          <w:szCs w:val="28"/>
        </w:rPr>
        <w:t xml:space="preserve"> годах исходя из минимального размера оплаты труда </w:t>
      </w:r>
      <w:r>
        <w:rPr>
          <w:sz w:val="28"/>
          <w:szCs w:val="28"/>
        </w:rPr>
        <w:t>в сумме</w:t>
      </w:r>
      <w:r w:rsidRPr="00E03100">
        <w:rPr>
          <w:sz w:val="28"/>
          <w:szCs w:val="28"/>
        </w:rPr>
        <w:t xml:space="preserve"> </w:t>
      </w:r>
      <w:r w:rsidRPr="00BD4648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="00176884">
        <w:rPr>
          <w:sz w:val="28"/>
          <w:szCs w:val="28"/>
        </w:rPr>
        <w:t>392</w:t>
      </w:r>
      <w:r>
        <w:rPr>
          <w:sz w:val="28"/>
          <w:szCs w:val="28"/>
        </w:rPr>
        <w:t>,00</w:t>
      </w:r>
      <w:r w:rsidRPr="00BD4648">
        <w:rPr>
          <w:sz w:val="28"/>
          <w:szCs w:val="28"/>
        </w:rPr>
        <w:t xml:space="preserve"> рублей;</w:t>
      </w:r>
    </w:p>
    <w:p w:rsidR="00FD70ED" w:rsidRPr="00151F72" w:rsidRDefault="00FD70ED" w:rsidP="00FD70ED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151F72">
        <w:rPr>
          <w:sz w:val="28"/>
          <w:szCs w:val="28"/>
        </w:rPr>
        <w:t>8) начисления на выплаты по оплате труда, включающие расходы местного бюджета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страховых взносов на обязательное социальное страхование от несчастных случаев на производстве и профессиональных заболеваний, Федеральный фонд обязательного медицинского страхования и территориальный фонд обязательного медицинского страхования Ставропольского края на обязательное медицинское страхование на 202</w:t>
      </w:r>
      <w:r>
        <w:rPr>
          <w:sz w:val="28"/>
          <w:szCs w:val="28"/>
        </w:rPr>
        <w:t>1</w:t>
      </w:r>
      <w:r w:rsidRPr="00151F7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51F72">
        <w:rPr>
          <w:sz w:val="28"/>
          <w:szCs w:val="28"/>
        </w:rPr>
        <w:t xml:space="preserve"> годов, исчислены в соответствии с действующим законодательством Российской Федерации;</w:t>
      </w:r>
    </w:p>
    <w:p w:rsidR="00176884" w:rsidRPr="0075558E" w:rsidRDefault="00FD70ED" w:rsidP="00176884">
      <w:pPr>
        <w:pStyle w:val="a8"/>
        <w:tabs>
          <w:tab w:val="left" w:pos="1276"/>
        </w:tabs>
        <w:autoSpaceDE w:val="0"/>
        <w:autoSpaceDN w:val="0"/>
        <w:adjustRightInd w:val="0"/>
        <w:ind w:right="-57" w:firstLine="851"/>
        <w:jc w:val="both"/>
        <w:rPr>
          <w:rFonts w:eastAsia="Calibri"/>
          <w:b w:val="0"/>
          <w:spacing w:val="2"/>
          <w:szCs w:val="28"/>
        </w:rPr>
      </w:pPr>
      <w:r w:rsidRPr="00176884">
        <w:rPr>
          <w:b w:val="0"/>
          <w:szCs w:val="28"/>
        </w:rPr>
        <w:t xml:space="preserve">9) </w:t>
      </w:r>
      <w:r w:rsidR="00176884">
        <w:rPr>
          <w:b w:val="0"/>
          <w:szCs w:val="28"/>
        </w:rPr>
        <w:t>р</w:t>
      </w:r>
      <w:r w:rsidR="00176884" w:rsidRPr="00176884">
        <w:rPr>
          <w:rFonts w:eastAsia="Calibri"/>
          <w:b w:val="0"/>
          <w:spacing w:val="2"/>
          <w:szCs w:val="28"/>
        </w:rPr>
        <w:t>асходы на исполнение публичных обязательств, в том числе исполняемых за счет</w:t>
      </w:r>
      <w:r w:rsidR="00176884" w:rsidRPr="0075558E">
        <w:rPr>
          <w:rFonts w:eastAsia="Calibri"/>
          <w:b w:val="0"/>
          <w:spacing w:val="2"/>
          <w:szCs w:val="28"/>
        </w:rPr>
        <w:t xml:space="preserve"> межбюджетных трансфертов, установленных </w:t>
      </w:r>
      <w:r w:rsidR="00176884" w:rsidRPr="0075558E">
        <w:rPr>
          <w:rFonts w:eastAsia="Calibri"/>
          <w:b w:val="0"/>
          <w:spacing w:val="2"/>
          <w:szCs w:val="28"/>
        </w:rPr>
        <w:br/>
      </w:r>
      <w:r w:rsidR="00176884" w:rsidRPr="004711E1">
        <w:rPr>
          <w:b w:val="0"/>
        </w:rPr>
        <w:t>в соответствии со</w:t>
      </w:r>
      <w:r w:rsidR="00176884">
        <w:t xml:space="preserve"> </w:t>
      </w:r>
      <w:hyperlink r:id="rId7" w:history="1">
        <w:r w:rsidR="00176884" w:rsidRPr="0075558E">
          <w:rPr>
            <w:rFonts w:eastAsia="Calibri"/>
            <w:b w:val="0"/>
            <w:spacing w:val="2"/>
            <w:szCs w:val="28"/>
          </w:rPr>
          <w:t>статьей 74</w:t>
        </w:r>
        <w:r w:rsidR="00176884" w:rsidRPr="0075558E">
          <w:rPr>
            <w:rFonts w:eastAsia="Calibri"/>
            <w:b w:val="0"/>
            <w:spacing w:val="2"/>
            <w:szCs w:val="28"/>
            <w:vertAlign w:val="superscript"/>
          </w:rPr>
          <w:t>1</w:t>
        </w:r>
      </w:hyperlink>
      <w:r w:rsidR="00176884" w:rsidRPr="0075558E">
        <w:rPr>
          <w:rFonts w:eastAsia="Calibri"/>
          <w:b w:val="0"/>
          <w:spacing w:val="2"/>
          <w:szCs w:val="28"/>
        </w:rPr>
        <w:t xml:space="preserve"> Бюджетного кодекса Российской </w:t>
      </w:r>
      <w:r w:rsidR="00176884" w:rsidRPr="0075558E">
        <w:rPr>
          <w:rFonts w:eastAsia="Calibri"/>
          <w:b w:val="0"/>
          <w:szCs w:val="28"/>
        </w:rPr>
        <w:t>Федерации</w:t>
      </w:r>
      <w:r w:rsidR="00176884" w:rsidRPr="0075558E">
        <w:rPr>
          <w:rFonts w:eastAsia="Calibri"/>
          <w:b w:val="0"/>
          <w:spacing w:val="2"/>
          <w:szCs w:val="28"/>
        </w:rPr>
        <w:t>, на 2021 год и плановый период 2022 и 2023 годов рассчитываются нормативным методом исходя из численности получателей выплат и размеров выплат, установленных с 01 января 2020 года</w:t>
      </w:r>
      <w:r w:rsidR="00176884">
        <w:rPr>
          <w:rFonts w:eastAsia="Calibri"/>
          <w:b w:val="0"/>
          <w:spacing w:val="2"/>
          <w:szCs w:val="28"/>
        </w:rPr>
        <w:t>;</w:t>
      </w:r>
    </w:p>
    <w:p w:rsidR="00FD70ED" w:rsidRPr="00624E51" w:rsidRDefault="00FD70ED" w:rsidP="00FD70ED">
      <w:pPr>
        <w:ind w:firstLine="709"/>
        <w:jc w:val="both"/>
        <w:rPr>
          <w:sz w:val="28"/>
          <w:szCs w:val="28"/>
        </w:rPr>
      </w:pPr>
      <w:r w:rsidRPr="00151F72">
        <w:rPr>
          <w:sz w:val="28"/>
          <w:szCs w:val="28"/>
        </w:rPr>
        <w:t>10)</w:t>
      </w:r>
      <w:r w:rsidR="003579C7">
        <w:rPr>
          <w:sz w:val="28"/>
          <w:szCs w:val="28"/>
        </w:rPr>
        <w:tab/>
      </w:r>
      <w:r w:rsidRPr="00151F72">
        <w:rPr>
          <w:sz w:val="28"/>
          <w:szCs w:val="28"/>
        </w:rPr>
        <w:t xml:space="preserve">расходы на оплату коммунальных </w:t>
      </w:r>
      <w:r w:rsidRPr="00624E51">
        <w:rPr>
          <w:sz w:val="28"/>
          <w:szCs w:val="28"/>
        </w:rPr>
        <w:t>услуг в 2021 и 2022 году определены на базовом уровне, в 2023 году – с учетом индексации исходя из прогнозируемого роста тарифов – на 2,3%;</w:t>
      </w:r>
    </w:p>
    <w:p w:rsidR="00FD70ED" w:rsidRPr="00151F72" w:rsidRDefault="00FD70ED" w:rsidP="00FD70ED">
      <w:pPr>
        <w:ind w:firstLine="709"/>
        <w:jc w:val="both"/>
        <w:rPr>
          <w:sz w:val="28"/>
          <w:szCs w:val="28"/>
        </w:rPr>
      </w:pPr>
      <w:r w:rsidRPr="00151F72">
        <w:rPr>
          <w:sz w:val="28"/>
          <w:szCs w:val="28"/>
        </w:rPr>
        <w:t>11)</w:t>
      </w:r>
      <w:r w:rsidR="003579C7">
        <w:rPr>
          <w:sz w:val="28"/>
          <w:szCs w:val="28"/>
        </w:rPr>
        <w:tab/>
      </w:r>
      <w:r w:rsidRPr="00151F72">
        <w:rPr>
          <w:sz w:val="28"/>
          <w:szCs w:val="28"/>
        </w:rPr>
        <w:t>предусмотрены средства на содержание новой (расширение действующей) сети муниципальных учреждений, введенной (вводимой) в текущем году, принятой министерством финансов Ставропольского края при согласовании исходных показателей по Благодарненскому городскому округу Ставропольского края для распределения межбюджетных трансфертов на 202</w:t>
      </w:r>
      <w:r>
        <w:rPr>
          <w:sz w:val="28"/>
          <w:szCs w:val="28"/>
        </w:rPr>
        <w:t>1</w:t>
      </w:r>
      <w:r w:rsidRPr="00151F7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51F72">
        <w:rPr>
          <w:sz w:val="28"/>
          <w:szCs w:val="28"/>
        </w:rPr>
        <w:t xml:space="preserve"> годов.</w:t>
      </w:r>
    </w:p>
    <w:p w:rsidR="00FD70ED" w:rsidRDefault="00FD70ED" w:rsidP="00FD70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2">
        <w:rPr>
          <w:rFonts w:ascii="Times New Roman" w:hAnsi="Times New Roman" w:cs="Times New Roman"/>
          <w:sz w:val="28"/>
          <w:szCs w:val="28"/>
        </w:rPr>
        <w:t>1.4. Прочие расходы местного бюджета приняты на уровне «базовых» объемов.</w:t>
      </w:r>
    </w:p>
    <w:p w:rsidR="00FD70ED" w:rsidRPr="005F639F" w:rsidRDefault="00FD70ED" w:rsidP="00FD70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F639F">
        <w:rPr>
          <w:rFonts w:ascii="Times New Roman" w:hAnsi="Times New Roman" w:cs="Times New Roman"/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5F639F">
        <w:rPr>
          <w:rFonts w:ascii="Times New Roman" w:hAnsi="Times New Roman" w:cs="Times New Roman"/>
          <w:sz w:val="28"/>
          <w:szCs w:val="28"/>
        </w:rPr>
        <w:t>Ставропольского края (далее – дорожный фонд), сформированные из реалистичных прогнозов поступлений по акцизам на нефтепродукты, а также</w:t>
      </w:r>
      <w:r>
        <w:rPr>
          <w:rFonts w:ascii="Times New Roman" w:hAnsi="Times New Roman" w:cs="Times New Roman"/>
          <w:sz w:val="28"/>
          <w:szCs w:val="28"/>
        </w:rPr>
        <w:t xml:space="preserve"> других доходных источников местного бюджета</w:t>
      </w:r>
      <w:r w:rsidRPr="005F6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0ED" w:rsidRPr="00151F72" w:rsidRDefault="00FD70ED" w:rsidP="00FD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E51">
        <w:rPr>
          <w:sz w:val="28"/>
          <w:szCs w:val="28"/>
        </w:rPr>
        <w:t>1.6.</w:t>
      </w:r>
      <w:r w:rsidR="003579C7">
        <w:rPr>
          <w:sz w:val="28"/>
          <w:szCs w:val="28"/>
        </w:rPr>
        <w:tab/>
      </w:r>
      <w:r w:rsidRPr="00624E51">
        <w:rPr>
          <w:sz w:val="28"/>
          <w:szCs w:val="28"/>
        </w:rPr>
        <w:t>Указанные общие подходы необходимо применять при формировании и распределении бюджетных ассигнований</w:t>
      </w:r>
      <w:r w:rsidRPr="00151F72">
        <w:rPr>
          <w:sz w:val="28"/>
          <w:szCs w:val="28"/>
        </w:rPr>
        <w:t xml:space="preserve"> местного бюджета на реализацию всех муниципальных программ Благодарненского городского округа Ставропольского края и направлений деятельности органов местного самоуправления, не входящих в муниципальные программы Благодарненского городского округа Ставропольского края на 202</w:t>
      </w:r>
      <w:r>
        <w:rPr>
          <w:sz w:val="28"/>
          <w:szCs w:val="28"/>
        </w:rPr>
        <w:t>1</w:t>
      </w:r>
      <w:r w:rsidRPr="00151F7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151F7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51F72">
        <w:rPr>
          <w:sz w:val="28"/>
          <w:szCs w:val="28"/>
        </w:rPr>
        <w:t xml:space="preserve"> годов.</w:t>
      </w:r>
    </w:p>
    <w:p w:rsidR="0011584D" w:rsidRDefault="0011584D" w:rsidP="00187271">
      <w:pPr>
        <w:spacing w:line="240" w:lineRule="exact"/>
        <w:rPr>
          <w:sz w:val="28"/>
          <w:szCs w:val="28"/>
        </w:rPr>
        <w:sectPr w:rsidR="0011584D" w:rsidSect="0051377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771" w:type="dxa"/>
        <w:tblInd w:w="113" w:type="dxa"/>
        <w:tblLook w:val="04A0" w:firstRow="1" w:lastRow="0" w:firstColumn="1" w:lastColumn="0" w:noHBand="0" w:noVBand="1"/>
      </w:tblPr>
      <w:tblGrid>
        <w:gridCol w:w="7454"/>
        <w:gridCol w:w="741"/>
        <w:gridCol w:w="2308"/>
        <w:gridCol w:w="1461"/>
        <w:gridCol w:w="1415"/>
        <w:gridCol w:w="1392"/>
      </w:tblGrid>
      <w:tr w:rsidR="0011584D" w:rsidTr="0011584D">
        <w:trPr>
          <w:trHeight w:val="375"/>
        </w:trPr>
        <w:tc>
          <w:tcPr>
            <w:tcW w:w="14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3"/>
              <w:tblW w:w="13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3"/>
              <w:gridCol w:w="6021"/>
            </w:tblGrid>
            <w:tr w:rsidR="0011584D" w:rsidTr="0011584D">
              <w:tc>
                <w:tcPr>
                  <w:tcW w:w="7933" w:type="dxa"/>
                </w:tcPr>
                <w:p w:rsidR="0011584D" w:rsidRDefault="0011584D" w:rsidP="0011584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21" w:type="dxa"/>
                </w:tcPr>
                <w:p w:rsidR="0011584D" w:rsidRDefault="0011584D" w:rsidP="0011584D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11584D" w:rsidRDefault="0011584D" w:rsidP="003579C7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Методическим указаниям </w:t>
                  </w:r>
                  <w:r w:rsidR="003579C7" w:rsidRPr="003579C7">
                    <w:rPr>
                      <w:sz w:val="28"/>
                      <w:szCs w:val="20"/>
                    </w:rPr>
                    <w:t>по формированию и распределению бюджетных ассигнований бюджета Благодарненского городского округа Ставропольского края</w:t>
                  </w:r>
                  <w:r w:rsidR="003579C7">
                    <w:rPr>
                      <w:sz w:val="28"/>
                      <w:szCs w:val="20"/>
                    </w:rPr>
                    <w:t xml:space="preserve"> </w:t>
                  </w:r>
                  <w:r w:rsidR="003579C7" w:rsidRPr="003579C7">
                    <w:rPr>
                      <w:sz w:val="28"/>
                      <w:szCs w:val="20"/>
                    </w:rPr>
                    <w:t>на 2021 год и плановый период 2022 и 2023 годов</w:t>
                  </w:r>
                </w:p>
                <w:p w:rsidR="0011584D" w:rsidRDefault="0011584D" w:rsidP="0011584D">
                  <w:pPr>
                    <w:rPr>
                      <w:sz w:val="28"/>
                      <w:szCs w:val="28"/>
                    </w:rPr>
                  </w:pPr>
                </w:p>
                <w:p w:rsidR="0011584D" w:rsidRDefault="0011584D" w:rsidP="0011584D">
                  <w:pPr>
                    <w:rPr>
                      <w:sz w:val="28"/>
                      <w:szCs w:val="28"/>
                    </w:rPr>
                  </w:pPr>
                </w:p>
                <w:p w:rsidR="0011584D" w:rsidRDefault="0011584D" w:rsidP="0011584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</w:p>
        </w:tc>
      </w:tr>
      <w:tr w:rsidR="0011584D" w:rsidTr="0011584D">
        <w:trPr>
          <w:trHeight w:val="375"/>
        </w:trPr>
        <w:tc>
          <w:tcPr>
            <w:tcW w:w="14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84D" w:rsidRDefault="0011584D" w:rsidP="0011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объемы бюджетных ассигнований на 2021 год и плановый период 2022 и 2023 годов</w:t>
            </w:r>
          </w:p>
        </w:tc>
      </w:tr>
      <w:tr w:rsidR="0011584D" w:rsidTr="0011584D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84D" w:rsidRPr="0011584D" w:rsidRDefault="0011584D" w:rsidP="00C06EE2">
            <w:pPr>
              <w:ind w:left="-21" w:right="-168"/>
              <w:jc w:val="center"/>
              <w:rPr>
                <w:sz w:val="20"/>
                <w:szCs w:val="20"/>
              </w:rPr>
            </w:pPr>
            <w:r w:rsidRPr="0011584D">
              <w:rPr>
                <w:sz w:val="20"/>
                <w:szCs w:val="20"/>
              </w:rPr>
              <w:t>(</w:t>
            </w:r>
            <w:bookmarkStart w:id="0" w:name="_GoBack"/>
            <w:bookmarkEnd w:id="0"/>
            <w:r w:rsidRPr="0011584D">
              <w:rPr>
                <w:sz w:val="20"/>
                <w:szCs w:val="20"/>
              </w:rPr>
              <w:t>рублей)</w:t>
            </w:r>
          </w:p>
        </w:tc>
      </w:tr>
      <w:tr w:rsidR="0011584D" w:rsidTr="0011584D">
        <w:trPr>
          <w:trHeight w:val="112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(непрограмное направление)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11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11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11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11584D" w:rsidTr="0011584D">
        <w:trPr>
          <w:trHeight w:val="253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84D" w:rsidTr="0011584D">
        <w:trPr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Pr="002D3085" w:rsidRDefault="0011584D" w:rsidP="00BB5EE7">
            <w:pPr>
              <w:jc w:val="center"/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Pr="002D3085" w:rsidRDefault="0011584D" w:rsidP="00BB5EE7">
            <w:pPr>
              <w:jc w:val="center"/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Pr="002D3085" w:rsidRDefault="0011584D" w:rsidP="00BB5EE7">
            <w:pPr>
              <w:jc w:val="center"/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Pr="002D3085" w:rsidRDefault="0011584D" w:rsidP="00BB5EE7">
            <w:pPr>
              <w:jc w:val="center"/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1 (непрограмное направление),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283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52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43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87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2 (непрограмное направление),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459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29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132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84D" w:rsidRPr="002D3085" w:rsidRDefault="0011584D" w:rsidP="00BB5EE7">
            <w:pPr>
              <w:jc w:val="center"/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84D" w:rsidRPr="002D3085" w:rsidRDefault="0011584D" w:rsidP="00BB5EE7">
            <w:pPr>
              <w:jc w:val="center"/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84D" w:rsidRPr="002D3085" w:rsidRDefault="0011584D" w:rsidP="00BB5EE7">
            <w:pPr>
              <w:jc w:val="center"/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84D" w:rsidRPr="002D3085" w:rsidRDefault="0011584D" w:rsidP="00BB5EE7">
            <w:pPr>
              <w:jc w:val="center"/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6</w:t>
            </w:r>
          </w:p>
        </w:tc>
      </w:tr>
      <w:tr w:rsidR="0011584D" w:rsidTr="0011584D">
        <w:trPr>
          <w:trHeight w:val="75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1 (непрограмное направление)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2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  <w:tr w:rsidR="0011584D" w:rsidTr="0011584D">
        <w:trPr>
          <w:trHeight w:val="2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Pr="002D3085" w:rsidRDefault="0011584D" w:rsidP="00BB5EE7">
            <w:pPr>
              <w:rPr>
                <w:sz w:val="28"/>
                <w:szCs w:val="28"/>
              </w:rPr>
            </w:pPr>
            <w:r w:rsidRPr="002D3085">
              <w:rPr>
                <w:sz w:val="28"/>
                <w:szCs w:val="28"/>
              </w:rPr>
              <w:t> </w:t>
            </w:r>
          </w:p>
        </w:tc>
      </w:tr>
    </w:tbl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p w:rsidR="0011584D" w:rsidRDefault="0011584D" w:rsidP="0011584D">
      <w:pPr>
        <w:ind w:firstLine="709"/>
        <w:rPr>
          <w:sz w:val="28"/>
          <w:szCs w:val="28"/>
        </w:r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6951"/>
      </w:tblGrid>
      <w:tr w:rsidR="0011584D" w:rsidTr="0011584D">
        <w:tc>
          <w:tcPr>
            <w:tcW w:w="7933" w:type="dxa"/>
          </w:tcPr>
          <w:p w:rsidR="0011584D" w:rsidRDefault="0011584D" w:rsidP="0011584D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11584D" w:rsidRDefault="0011584D" w:rsidP="0011584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3579C7" w:rsidRDefault="0011584D" w:rsidP="003579C7">
            <w:pPr>
              <w:pStyle w:val="ConsPlusTitle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3579C7">
              <w:rPr>
                <w:b w:val="0"/>
                <w:sz w:val="28"/>
                <w:szCs w:val="28"/>
              </w:rPr>
              <w:t xml:space="preserve">к Методическим указаниям </w:t>
            </w:r>
            <w:r w:rsidR="003579C7" w:rsidRPr="003579C7">
              <w:rPr>
                <w:b w:val="0"/>
                <w:sz w:val="28"/>
                <w:szCs w:val="28"/>
              </w:rPr>
              <w:t>по</w:t>
            </w:r>
            <w:r w:rsidR="003579C7" w:rsidRPr="00151F72">
              <w:rPr>
                <w:b w:val="0"/>
                <w:sz w:val="28"/>
                <w:szCs w:val="28"/>
              </w:rPr>
              <w:t xml:space="preserve"> формированию и распределению бюджетных ассигнований бюджета Благодарненского городского округа Ставропольского края</w:t>
            </w:r>
            <w:r w:rsidR="003579C7">
              <w:rPr>
                <w:b w:val="0"/>
                <w:sz w:val="28"/>
                <w:szCs w:val="28"/>
              </w:rPr>
              <w:t xml:space="preserve"> на 2021 год и плановый период 2022 и 2023 годов</w:t>
            </w:r>
          </w:p>
          <w:p w:rsidR="0011584D" w:rsidRDefault="0011584D" w:rsidP="003579C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1584D" w:rsidRDefault="0011584D" w:rsidP="0011584D">
      <w:pPr>
        <w:ind w:firstLine="709"/>
        <w:rPr>
          <w:sz w:val="28"/>
          <w:szCs w:val="28"/>
        </w:rPr>
      </w:pPr>
    </w:p>
    <w:p w:rsidR="003579C7" w:rsidRDefault="003579C7" w:rsidP="0011584D">
      <w:pPr>
        <w:ind w:firstLine="709"/>
        <w:rPr>
          <w:sz w:val="28"/>
          <w:szCs w:val="28"/>
        </w:rPr>
      </w:pPr>
    </w:p>
    <w:p w:rsidR="0011584D" w:rsidRPr="00C12E3F" w:rsidRDefault="0011584D" w:rsidP="0011584D">
      <w:pPr>
        <w:spacing w:line="280" w:lineRule="exact"/>
        <w:ind w:firstLine="709"/>
        <w:jc w:val="center"/>
        <w:rPr>
          <w:sz w:val="28"/>
          <w:szCs w:val="28"/>
        </w:rPr>
      </w:pPr>
      <w:r w:rsidRPr="00C12E3F">
        <w:rPr>
          <w:sz w:val="28"/>
          <w:szCs w:val="28"/>
        </w:rPr>
        <w:t>ПРЕДЕЛЬНЫЕ ОБЪЕМЫ</w:t>
      </w:r>
    </w:p>
    <w:p w:rsidR="0011584D" w:rsidRPr="00C12E3F" w:rsidRDefault="0011584D" w:rsidP="0011584D">
      <w:pPr>
        <w:spacing w:line="280" w:lineRule="exact"/>
        <w:ind w:firstLine="709"/>
        <w:jc w:val="center"/>
        <w:rPr>
          <w:sz w:val="28"/>
          <w:szCs w:val="28"/>
        </w:rPr>
      </w:pPr>
      <w:r w:rsidRPr="00C12E3F">
        <w:rPr>
          <w:sz w:val="28"/>
          <w:szCs w:val="28"/>
        </w:rPr>
        <w:t xml:space="preserve">бюджетных ассигнований на реализацию </w:t>
      </w:r>
      <w:r>
        <w:rPr>
          <w:sz w:val="28"/>
          <w:szCs w:val="28"/>
        </w:rPr>
        <w:t>муниципальных</w:t>
      </w:r>
    </w:p>
    <w:p w:rsidR="0011584D" w:rsidRDefault="0011584D" w:rsidP="0011584D">
      <w:pPr>
        <w:spacing w:line="280" w:lineRule="exact"/>
        <w:ind w:firstLine="709"/>
        <w:jc w:val="center"/>
        <w:rPr>
          <w:sz w:val="28"/>
          <w:szCs w:val="20"/>
        </w:rPr>
      </w:pPr>
      <w:r w:rsidRPr="00C12E3F">
        <w:rPr>
          <w:sz w:val="28"/>
          <w:szCs w:val="28"/>
        </w:rPr>
        <w:t xml:space="preserve">программ </w:t>
      </w:r>
      <w:r w:rsidRPr="00DD3F73">
        <w:rPr>
          <w:sz w:val="28"/>
          <w:szCs w:val="20"/>
        </w:rPr>
        <w:t>Благодарненского городского округа Ставропольского края</w:t>
      </w:r>
    </w:p>
    <w:p w:rsidR="0011584D" w:rsidRDefault="0011584D" w:rsidP="0011584D">
      <w:pPr>
        <w:spacing w:line="280" w:lineRule="exact"/>
        <w:ind w:firstLine="709"/>
        <w:jc w:val="center"/>
        <w:rPr>
          <w:sz w:val="28"/>
          <w:szCs w:val="20"/>
        </w:rPr>
      </w:pPr>
      <w:r w:rsidRPr="00DD3F73">
        <w:rPr>
          <w:sz w:val="28"/>
          <w:szCs w:val="20"/>
        </w:rPr>
        <w:t>на 20</w:t>
      </w:r>
      <w:r>
        <w:rPr>
          <w:sz w:val="28"/>
          <w:szCs w:val="20"/>
        </w:rPr>
        <w:t>21</w:t>
      </w:r>
      <w:r w:rsidRPr="00DD3F73">
        <w:rPr>
          <w:sz w:val="28"/>
          <w:szCs w:val="20"/>
        </w:rPr>
        <w:t xml:space="preserve"> год и плановый период 202</w:t>
      </w:r>
      <w:r>
        <w:rPr>
          <w:sz w:val="28"/>
          <w:szCs w:val="20"/>
        </w:rPr>
        <w:t>2</w:t>
      </w:r>
      <w:r w:rsidRPr="00DD3F73">
        <w:rPr>
          <w:sz w:val="28"/>
          <w:szCs w:val="20"/>
        </w:rPr>
        <w:t xml:space="preserve"> и 202</w:t>
      </w:r>
      <w:r>
        <w:rPr>
          <w:sz w:val="28"/>
          <w:szCs w:val="20"/>
        </w:rPr>
        <w:t>3</w:t>
      </w:r>
      <w:r w:rsidRPr="00DD3F73">
        <w:rPr>
          <w:sz w:val="28"/>
          <w:szCs w:val="20"/>
        </w:rPr>
        <w:t xml:space="preserve"> годов</w:t>
      </w:r>
    </w:p>
    <w:p w:rsidR="0011584D" w:rsidRDefault="00D97FA0" w:rsidP="00D97FA0">
      <w:pPr>
        <w:spacing w:line="280" w:lineRule="exact"/>
        <w:ind w:firstLine="709"/>
        <w:jc w:val="right"/>
        <w:rPr>
          <w:sz w:val="28"/>
          <w:szCs w:val="28"/>
        </w:rPr>
      </w:pPr>
      <w:r w:rsidRPr="0011584D">
        <w:rPr>
          <w:sz w:val="20"/>
          <w:szCs w:val="20"/>
        </w:rPr>
        <w:t>(рублей)</w:t>
      </w:r>
    </w:p>
    <w:tbl>
      <w:tblPr>
        <w:tblW w:w="14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5009"/>
        <w:gridCol w:w="1843"/>
        <w:gridCol w:w="1735"/>
        <w:gridCol w:w="2065"/>
        <w:gridCol w:w="1701"/>
        <w:gridCol w:w="2127"/>
      </w:tblGrid>
      <w:tr w:rsidR="0011584D" w:rsidTr="0011584D">
        <w:trPr>
          <w:trHeight w:val="5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11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115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11584D">
            <w:pPr>
              <w:ind w:left="-61"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11584D" w:rsidTr="0011584D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84D" w:rsidTr="0011584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  <w: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4D" w:rsidRDefault="0011584D" w:rsidP="00BB5E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584D" w:rsidTr="0011584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  <w: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</w:tr>
      <w:tr w:rsidR="0011584D" w:rsidTr="0011584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right"/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  <w: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</w:tr>
      <w:tr w:rsidR="0011584D" w:rsidTr="0011584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right"/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  <w: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4D" w:rsidRDefault="0011584D" w:rsidP="00BB5E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584D" w:rsidTr="0011584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  <w: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</w:tr>
      <w:tr w:rsidR="0011584D" w:rsidTr="0011584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right"/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4D" w:rsidRDefault="0011584D" w:rsidP="00BB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  <w: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</w:tr>
      <w:tr w:rsidR="0011584D" w:rsidTr="0011584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right"/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  <w: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</w:tr>
      <w:tr w:rsidR="0011584D" w:rsidTr="0011584D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right"/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84D" w:rsidRDefault="0011584D" w:rsidP="00BB5EE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4D" w:rsidRDefault="0011584D" w:rsidP="00BB5EE7">
            <w:pPr>
              <w:jc w:val="center"/>
            </w:pPr>
          </w:p>
        </w:tc>
      </w:tr>
    </w:tbl>
    <w:p w:rsidR="0011584D" w:rsidRDefault="0011584D" w:rsidP="001158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87271" w:rsidRDefault="00187271" w:rsidP="00187271">
      <w:pPr>
        <w:spacing w:line="240" w:lineRule="exact"/>
      </w:pPr>
    </w:p>
    <w:p w:rsidR="00F12970" w:rsidRDefault="00F12970"/>
    <w:sectPr w:rsidR="00F12970" w:rsidSect="00FD70ED">
      <w:pgSz w:w="16838" w:h="11906" w:orient="landscape"/>
      <w:pgMar w:top="212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DB" w:rsidRDefault="005776DB" w:rsidP="00FD70ED">
      <w:r>
        <w:separator/>
      </w:r>
    </w:p>
  </w:endnote>
  <w:endnote w:type="continuationSeparator" w:id="0">
    <w:p w:rsidR="005776DB" w:rsidRDefault="005776DB" w:rsidP="00F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DB" w:rsidRDefault="005776DB" w:rsidP="00FD70ED">
      <w:r>
        <w:separator/>
      </w:r>
    </w:p>
  </w:footnote>
  <w:footnote w:type="continuationSeparator" w:id="0">
    <w:p w:rsidR="005776DB" w:rsidRDefault="005776DB" w:rsidP="00FD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81D47"/>
    <w:multiLevelType w:val="multilevel"/>
    <w:tmpl w:val="340292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23"/>
    <w:rsid w:val="0011584D"/>
    <w:rsid w:val="00176884"/>
    <w:rsid w:val="00187271"/>
    <w:rsid w:val="00230961"/>
    <w:rsid w:val="002B3523"/>
    <w:rsid w:val="003579C7"/>
    <w:rsid w:val="00513770"/>
    <w:rsid w:val="00575B25"/>
    <w:rsid w:val="005776DB"/>
    <w:rsid w:val="00794B51"/>
    <w:rsid w:val="00C06EE2"/>
    <w:rsid w:val="00D97FA0"/>
    <w:rsid w:val="00F12970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5320-20EC-442A-AC2F-B57166DA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7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7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FD70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0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70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D70ED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FD70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harStyle13">
    <w:name w:val="Char Style 13"/>
    <w:link w:val="Style12"/>
    <w:locked/>
    <w:rsid w:val="00FD70ED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FD70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06529D60FEBD3DE1FD48F65446402DB6B298AB645ACBFE6CD2D10036D53100C24C69392F2s7c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13</cp:revision>
  <dcterms:created xsi:type="dcterms:W3CDTF">2020-10-09T12:36:00Z</dcterms:created>
  <dcterms:modified xsi:type="dcterms:W3CDTF">2020-10-02T05:49:00Z</dcterms:modified>
</cp:coreProperties>
</file>