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BE" w:rsidRPr="00D75412" w:rsidRDefault="00F128BE" w:rsidP="00F128BE">
      <w:pPr>
        <w:jc w:val="center"/>
        <w:rPr>
          <w:rFonts w:ascii="Arial" w:hAnsi="Arial" w:cs="Arial"/>
          <w:b/>
          <w:sz w:val="32"/>
        </w:rPr>
      </w:pPr>
      <w:r w:rsidRPr="00D75412">
        <w:rPr>
          <w:rFonts w:ascii="Arial" w:hAnsi="Arial" w:cs="Arial"/>
          <w:b/>
          <w:sz w:val="32"/>
        </w:rPr>
        <w:t>АДМИНИСТРАЦИЯ БЛАГОДАРНЕНСКОГО ГОРОДСКОГО ОКРУГА СТАВРОПОЛЬСКОГО КРАЯ</w:t>
      </w:r>
    </w:p>
    <w:p w:rsidR="00F128BE" w:rsidRPr="00D75412" w:rsidRDefault="00F128BE" w:rsidP="00F128BE">
      <w:pPr>
        <w:ind w:firstLine="851"/>
        <w:jc w:val="center"/>
        <w:rPr>
          <w:rFonts w:ascii="Arial" w:hAnsi="Arial" w:cs="Arial"/>
          <w:b/>
          <w:sz w:val="32"/>
        </w:rPr>
      </w:pPr>
    </w:p>
    <w:p w:rsidR="00F128BE" w:rsidRPr="00D75412" w:rsidRDefault="00F128BE" w:rsidP="00F128BE">
      <w:pPr>
        <w:tabs>
          <w:tab w:val="left" w:pos="7230"/>
        </w:tabs>
        <w:jc w:val="center"/>
        <w:rPr>
          <w:rFonts w:ascii="Arial" w:hAnsi="Arial" w:cs="Arial"/>
          <w:b/>
          <w:sz w:val="32"/>
        </w:rPr>
      </w:pPr>
      <w:r w:rsidRPr="00D75412">
        <w:rPr>
          <w:rFonts w:ascii="Arial" w:hAnsi="Arial" w:cs="Arial"/>
          <w:b/>
          <w:sz w:val="32"/>
        </w:rPr>
        <w:t>ПОСТАНОВЛЕНИЕ</w:t>
      </w:r>
    </w:p>
    <w:p w:rsidR="00F128BE" w:rsidRPr="00D75412" w:rsidRDefault="00F128BE" w:rsidP="00F128B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04 сентября 2020 года № 1145</w:t>
      </w:r>
    </w:p>
    <w:p w:rsidR="00A61862" w:rsidRPr="009D5A95" w:rsidRDefault="00A61862" w:rsidP="00F128BE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8715F2" w:rsidRPr="00F128BE" w:rsidRDefault="00F128BE" w:rsidP="00F128BE">
      <w:pPr>
        <w:ind w:firstLine="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128BE">
        <w:rPr>
          <w:rFonts w:ascii="Arial" w:eastAsia="Times New Roman" w:hAnsi="Arial" w:cs="Arial"/>
          <w:b/>
          <w:sz w:val="32"/>
          <w:szCs w:val="24"/>
          <w:lang w:eastAsia="ru-RU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</w:p>
    <w:p w:rsidR="0046263F" w:rsidRPr="00F128BE" w:rsidRDefault="0046263F" w:rsidP="008715F2">
      <w:pPr>
        <w:spacing w:line="240" w:lineRule="exac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ADC" w:rsidRPr="00F128BE" w:rsidRDefault="00ED2ADC" w:rsidP="008715F2">
      <w:pPr>
        <w:spacing w:line="240" w:lineRule="exac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63F" w:rsidRPr="00F128BE" w:rsidRDefault="0046263F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5 статьи 50 Жилищно</w:t>
      </w:r>
      <w:r w:rsidR="00133265" w:rsidRPr="00F128BE">
        <w:rPr>
          <w:rFonts w:ascii="Arial" w:eastAsia="Times New Roman" w:hAnsi="Arial" w:cs="Arial"/>
          <w:sz w:val="24"/>
          <w:szCs w:val="24"/>
          <w:lang w:eastAsia="ru-RU"/>
        </w:rPr>
        <w:t>го кодекса Российской Федерации</w:t>
      </w:r>
      <w:r w:rsidRPr="00F128B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Благодарненского городского округа Ставропольского края </w:t>
      </w:r>
    </w:p>
    <w:p w:rsidR="00133265" w:rsidRPr="00F128BE" w:rsidRDefault="00133265" w:rsidP="00F128BE">
      <w:pPr>
        <w:tabs>
          <w:tab w:val="left" w:pos="851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5F2" w:rsidRPr="00F128BE" w:rsidRDefault="0046263F" w:rsidP="00F128BE">
      <w:pPr>
        <w:tabs>
          <w:tab w:val="left" w:pos="851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33265" w:rsidRPr="00F128BE" w:rsidRDefault="00133265" w:rsidP="00F128BE">
      <w:pPr>
        <w:tabs>
          <w:tab w:val="left" w:pos="851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63F" w:rsidRPr="00F128BE" w:rsidRDefault="0046263F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1. Установить:</w:t>
      </w:r>
    </w:p>
    <w:p w:rsidR="0046263F" w:rsidRPr="00F128BE" w:rsidRDefault="0046263F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1.1. Учетную норму площади жилого помещения, приходящуюся на одного гражданина - в размере 12 квадратных метров общей площади жилого помещения.</w:t>
      </w:r>
    </w:p>
    <w:p w:rsidR="0046263F" w:rsidRPr="00F128BE" w:rsidRDefault="0046263F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1.2. Норму предоставления площади жилого помещения по договору социального найма в размере:</w:t>
      </w:r>
    </w:p>
    <w:p w:rsidR="0046263F" w:rsidRPr="00F128BE" w:rsidRDefault="0046263F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не менее 15 квадратных метров общей площади жилого помещения - на одного члена семьи, состоящей из трех и более человек;</w:t>
      </w:r>
    </w:p>
    <w:p w:rsidR="0046263F" w:rsidRPr="00F128BE" w:rsidRDefault="0046263F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не менее 30 квадратных метров общей площади жилого помещения - на семью из двух человек;</w:t>
      </w:r>
    </w:p>
    <w:p w:rsidR="0046263F" w:rsidRPr="00F128BE" w:rsidRDefault="0046263F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не менее 15 квадратных метров общей площади жилого помещения - на одиноко проживающего гражданина.</w:t>
      </w:r>
    </w:p>
    <w:p w:rsidR="00ED2ADC" w:rsidRPr="00F128BE" w:rsidRDefault="00133265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6263F" w:rsidRPr="00F128B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26653" w:rsidRPr="00F128B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Благодарненского городского округа Ставропольского края от 04 мая 2018 года № 532 «Об установлении учетной нормы площади жилого помещения и нормы предоставления площади жилого помещения по договору социального найма».</w:t>
      </w:r>
    </w:p>
    <w:p w:rsidR="00CF35D4" w:rsidRPr="00F128BE" w:rsidRDefault="00133265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постановления возложить на первого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Кожина Е.П.</w:t>
      </w:r>
    </w:p>
    <w:p w:rsidR="00CF35D4" w:rsidRPr="00F128BE" w:rsidRDefault="0046263F" w:rsidP="00F128BE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128BE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на следующий день после дня его официального опубликования.</w:t>
      </w:r>
    </w:p>
    <w:p w:rsidR="00CF35D4" w:rsidRDefault="00CF35D4" w:rsidP="00CF35D4">
      <w:pPr>
        <w:tabs>
          <w:tab w:val="left" w:pos="851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63F" w:rsidRDefault="0046263F" w:rsidP="00CF35D4">
      <w:pPr>
        <w:tabs>
          <w:tab w:val="left" w:pos="851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5E2" w:rsidRDefault="008855E2" w:rsidP="00CF35D4">
      <w:pPr>
        <w:tabs>
          <w:tab w:val="left" w:pos="851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8BE" w:rsidRPr="00D75412" w:rsidRDefault="00F128BE" w:rsidP="00F128BE">
      <w:pPr>
        <w:jc w:val="right"/>
        <w:rPr>
          <w:rFonts w:ascii="Arial" w:hAnsi="Arial" w:cs="Arial"/>
          <w:sz w:val="24"/>
          <w:szCs w:val="28"/>
        </w:rPr>
      </w:pPr>
      <w:r w:rsidRPr="00D75412">
        <w:rPr>
          <w:rFonts w:ascii="Arial" w:hAnsi="Arial" w:cs="Arial"/>
          <w:sz w:val="24"/>
          <w:szCs w:val="28"/>
        </w:rPr>
        <w:t>Глава</w:t>
      </w:r>
    </w:p>
    <w:p w:rsidR="00F128BE" w:rsidRPr="00D75412" w:rsidRDefault="00F128BE" w:rsidP="00F128BE">
      <w:pPr>
        <w:jc w:val="right"/>
        <w:rPr>
          <w:rFonts w:ascii="Arial" w:hAnsi="Arial" w:cs="Arial"/>
          <w:sz w:val="24"/>
          <w:szCs w:val="28"/>
        </w:rPr>
      </w:pPr>
      <w:r w:rsidRPr="00D75412">
        <w:rPr>
          <w:rFonts w:ascii="Arial" w:hAnsi="Arial" w:cs="Arial"/>
          <w:sz w:val="24"/>
          <w:szCs w:val="28"/>
        </w:rPr>
        <w:t>Благодарненского городского округа</w:t>
      </w:r>
    </w:p>
    <w:p w:rsidR="00F128BE" w:rsidRDefault="00F128BE" w:rsidP="00F128BE">
      <w:pPr>
        <w:jc w:val="right"/>
        <w:rPr>
          <w:rFonts w:ascii="Arial" w:hAnsi="Arial" w:cs="Arial"/>
          <w:sz w:val="24"/>
          <w:szCs w:val="28"/>
        </w:rPr>
      </w:pPr>
      <w:r w:rsidRPr="00D75412">
        <w:rPr>
          <w:rFonts w:ascii="Arial" w:hAnsi="Arial" w:cs="Arial"/>
          <w:sz w:val="24"/>
          <w:szCs w:val="28"/>
        </w:rPr>
        <w:t>Ставропольского края</w:t>
      </w:r>
    </w:p>
    <w:p w:rsidR="00CF35D4" w:rsidRPr="00F128BE" w:rsidRDefault="00F128BE" w:rsidP="00F128BE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А.И. ТЕНЬКОВ</w:t>
      </w:r>
      <w:bookmarkStart w:id="0" w:name="_GoBack"/>
      <w:bookmarkEnd w:id="0"/>
    </w:p>
    <w:sectPr w:rsidR="00CF35D4" w:rsidRPr="00F128BE" w:rsidSect="008855E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7A" w:rsidRDefault="00D74E7A">
      <w:r>
        <w:separator/>
      </w:r>
    </w:p>
  </w:endnote>
  <w:endnote w:type="continuationSeparator" w:id="0">
    <w:p w:rsidR="00D74E7A" w:rsidRDefault="00D7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7A" w:rsidRDefault="00D74E7A">
      <w:r>
        <w:separator/>
      </w:r>
    </w:p>
  </w:footnote>
  <w:footnote w:type="continuationSeparator" w:id="0">
    <w:p w:rsidR="00D74E7A" w:rsidRDefault="00D7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7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158F6"/>
    <w:rsid w:val="0003633E"/>
    <w:rsid w:val="00041B68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1ADD"/>
    <w:rsid w:val="0009615F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6653"/>
    <w:rsid w:val="00131EB9"/>
    <w:rsid w:val="00133265"/>
    <w:rsid w:val="0013768A"/>
    <w:rsid w:val="00140A97"/>
    <w:rsid w:val="00140C85"/>
    <w:rsid w:val="00150619"/>
    <w:rsid w:val="001563F1"/>
    <w:rsid w:val="00161FF6"/>
    <w:rsid w:val="00164331"/>
    <w:rsid w:val="001762D3"/>
    <w:rsid w:val="001A3560"/>
    <w:rsid w:val="001A423D"/>
    <w:rsid w:val="001A54B4"/>
    <w:rsid w:val="001A5CE1"/>
    <w:rsid w:val="001B05B5"/>
    <w:rsid w:val="001B1E80"/>
    <w:rsid w:val="001B28B6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488B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B5F05"/>
    <w:rsid w:val="003C1B92"/>
    <w:rsid w:val="003C6AB6"/>
    <w:rsid w:val="003C79AC"/>
    <w:rsid w:val="003D7A10"/>
    <w:rsid w:val="003F3A17"/>
    <w:rsid w:val="00407B9C"/>
    <w:rsid w:val="00426CDF"/>
    <w:rsid w:val="00427D7E"/>
    <w:rsid w:val="00432FDF"/>
    <w:rsid w:val="004374AC"/>
    <w:rsid w:val="0043775D"/>
    <w:rsid w:val="004404F1"/>
    <w:rsid w:val="004425E4"/>
    <w:rsid w:val="00446B1C"/>
    <w:rsid w:val="004573A7"/>
    <w:rsid w:val="0046263F"/>
    <w:rsid w:val="0046608C"/>
    <w:rsid w:val="0047747A"/>
    <w:rsid w:val="004813A7"/>
    <w:rsid w:val="00481E04"/>
    <w:rsid w:val="004821DD"/>
    <w:rsid w:val="004848DA"/>
    <w:rsid w:val="00485E58"/>
    <w:rsid w:val="004873D6"/>
    <w:rsid w:val="004961CD"/>
    <w:rsid w:val="004B3B8F"/>
    <w:rsid w:val="004B49BC"/>
    <w:rsid w:val="004B7724"/>
    <w:rsid w:val="004D6DDC"/>
    <w:rsid w:val="004E0375"/>
    <w:rsid w:val="004E4627"/>
    <w:rsid w:val="004F2D33"/>
    <w:rsid w:val="005014AA"/>
    <w:rsid w:val="005022CC"/>
    <w:rsid w:val="00504897"/>
    <w:rsid w:val="005072E4"/>
    <w:rsid w:val="00507E09"/>
    <w:rsid w:val="0051213B"/>
    <w:rsid w:val="005325A3"/>
    <w:rsid w:val="00541F56"/>
    <w:rsid w:val="00555114"/>
    <w:rsid w:val="005628C6"/>
    <w:rsid w:val="005630E2"/>
    <w:rsid w:val="005662AE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65A4"/>
    <w:rsid w:val="0065171B"/>
    <w:rsid w:val="0066502D"/>
    <w:rsid w:val="00665E3A"/>
    <w:rsid w:val="00670C59"/>
    <w:rsid w:val="00690716"/>
    <w:rsid w:val="0069578F"/>
    <w:rsid w:val="00696898"/>
    <w:rsid w:val="006A1A4D"/>
    <w:rsid w:val="006B003D"/>
    <w:rsid w:val="006B5A25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652B"/>
    <w:rsid w:val="006F5897"/>
    <w:rsid w:val="007065E2"/>
    <w:rsid w:val="00717C0C"/>
    <w:rsid w:val="007224FD"/>
    <w:rsid w:val="00725AA4"/>
    <w:rsid w:val="007313C5"/>
    <w:rsid w:val="00751723"/>
    <w:rsid w:val="00756684"/>
    <w:rsid w:val="007614EF"/>
    <w:rsid w:val="00761983"/>
    <w:rsid w:val="0077513F"/>
    <w:rsid w:val="0078079B"/>
    <w:rsid w:val="00780CFB"/>
    <w:rsid w:val="0078155B"/>
    <w:rsid w:val="00781EC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715F2"/>
    <w:rsid w:val="008855E2"/>
    <w:rsid w:val="0088683F"/>
    <w:rsid w:val="00887F72"/>
    <w:rsid w:val="00894FC3"/>
    <w:rsid w:val="008A46C0"/>
    <w:rsid w:val="008A4CF6"/>
    <w:rsid w:val="008B5853"/>
    <w:rsid w:val="008C0FE9"/>
    <w:rsid w:val="008C125D"/>
    <w:rsid w:val="008D1624"/>
    <w:rsid w:val="008F0AFA"/>
    <w:rsid w:val="008F2947"/>
    <w:rsid w:val="0090437A"/>
    <w:rsid w:val="00904E99"/>
    <w:rsid w:val="00910A8C"/>
    <w:rsid w:val="009134DF"/>
    <w:rsid w:val="009158D5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36DC"/>
    <w:rsid w:val="009F6A9F"/>
    <w:rsid w:val="00A0736B"/>
    <w:rsid w:val="00A1181A"/>
    <w:rsid w:val="00A13719"/>
    <w:rsid w:val="00A24626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A4707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C0C0E"/>
    <w:rsid w:val="00BC24C4"/>
    <w:rsid w:val="00BC440F"/>
    <w:rsid w:val="00BD3288"/>
    <w:rsid w:val="00BD669B"/>
    <w:rsid w:val="00BE2AEA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75B8"/>
    <w:rsid w:val="00C4112C"/>
    <w:rsid w:val="00C41A5A"/>
    <w:rsid w:val="00C43A0C"/>
    <w:rsid w:val="00C43D16"/>
    <w:rsid w:val="00C641A0"/>
    <w:rsid w:val="00C655F9"/>
    <w:rsid w:val="00C70244"/>
    <w:rsid w:val="00C74B77"/>
    <w:rsid w:val="00C75500"/>
    <w:rsid w:val="00C767F6"/>
    <w:rsid w:val="00C81AF4"/>
    <w:rsid w:val="00C82517"/>
    <w:rsid w:val="00C8654F"/>
    <w:rsid w:val="00C86600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1BDC"/>
    <w:rsid w:val="00CD4870"/>
    <w:rsid w:val="00CD5334"/>
    <w:rsid w:val="00CE3700"/>
    <w:rsid w:val="00CF35D4"/>
    <w:rsid w:val="00CF6E6D"/>
    <w:rsid w:val="00D04A10"/>
    <w:rsid w:val="00D164B0"/>
    <w:rsid w:val="00D20596"/>
    <w:rsid w:val="00D21189"/>
    <w:rsid w:val="00D21694"/>
    <w:rsid w:val="00D22A1E"/>
    <w:rsid w:val="00D2460C"/>
    <w:rsid w:val="00D27518"/>
    <w:rsid w:val="00D3012A"/>
    <w:rsid w:val="00D31305"/>
    <w:rsid w:val="00D37FF2"/>
    <w:rsid w:val="00D40B7A"/>
    <w:rsid w:val="00D410FE"/>
    <w:rsid w:val="00D424F6"/>
    <w:rsid w:val="00D52220"/>
    <w:rsid w:val="00D6118F"/>
    <w:rsid w:val="00D62DE0"/>
    <w:rsid w:val="00D743DC"/>
    <w:rsid w:val="00D74E7A"/>
    <w:rsid w:val="00D85E7D"/>
    <w:rsid w:val="00D87470"/>
    <w:rsid w:val="00D9040D"/>
    <w:rsid w:val="00DA66CD"/>
    <w:rsid w:val="00DC3C8E"/>
    <w:rsid w:val="00DC4E50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31BAA"/>
    <w:rsid w:val="00E4663A"/>
    <w:rsid w:val="00E73FDA"/>
    <w:rsid w:val="00E74E83"/>
    <w:rsid w:val="00E762FC"/>
    <w:rsid w:val="00E85B2D"/>
    <w:rsid w:val="00EB11FA"/>
    <w:rsid w:val="00EC4053"/>
    <w:rsid w:val="00ED2ADC"/>
    <w:rsid w:val="00EE2679"/>
    <w:rsid w:val="00EF0E6E"/>
    <w:rsid w:val="00F00196"/>
    <w:rsid w:val="00F004C9"/>
    <w:rsid w:val="00F013BE"/>
    <w:rsid w:val="00F07CAF"/>
    <w:rsid w:val="00F128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E7C1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CD3FB"/>
  <w15:docId w15:val="{9D0962D4-DEE5-48F6-9384-C8C9D8B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ED2A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Номеровченко</cp:lastModifiedBy>
  <cp:revision>70</cp:revision>
  <cp:lastPrinted>2020-09-08T07:41:00Z</cp:lastPrinted>
  <dcterms:created xsi:type="dcterms:W3CDTF">2018-05-15T18:13:00Z</dcterms:created>
  <dcterms:modified xsi:type="dcterms:W3CDTF">2020-09-09T12:59:00Z</dcterms:modified>
</cp:coreProperties>
</file>