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F6" w:rsidRPr="00D137F6" w:rsidRDefault="00D137F6" w:rsidP="00D137F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137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137F6" w:rsidRPr="00D137F6" w:rsidRDefault="00D137F6" w:rsidP="00D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7F6" w:rsidRPr="00D137F6" w:rsidRDefault="00D137F6" w:rsidP="00D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137F6" w:rsidRPr="00D137F6" w:rsidTr="00863549">
        <w:trPr>
          <w:trHeight w:val="80"/>
        </w:trPr>
        <w:tc>
          <w:tcPr>
            <w:tcW w:w="675" w:type="dxa"/>
          </w:tcPr>
          <w:p w:rsidR="00D137F6" w:rsidRPr="00D137F6" w:rsidRDefault="0081407C" w:rsidP="00D137F6">
            <w:pPr>
              <w:tabs>
                <w:tab w:val="left" w:pos="18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D137F6" w:rsidRPr="00D137F6" w:rsidRDefault="0081407C" w:rsidP="00D137F6">
            <w:pPr>
              <w:tabs>
                <w:tab w:val="left" w:pos="18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D137F6" w:rsidRPr="00D137F6" w:rsidRDefault="00D137F6" w:rsidP="00D137F6">
            <w:pPr>
              <w:tabs>
                <w:tab w:val="left" w:pos="18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F6">
              <w:rPr>
                <w:rFonts w:ascii="Times New Roman" w:hAnsi="Times New Roman" w:cs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D137F6" w:rsidRPr="00D137F6" w:rsidRDefault="00D137F6" w:rsidP="00D137F6">
            <w:pPr>
              <w:tabs>
                <w:tab w:val="left" w:pos="18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F6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137F6" w:rsidRPr="00D137F6" w:rsidRDefault="00D137F6" w:rsidP="00D137F6">
            <w:pPr>
              <w:tabs>
                <w:tab w:val="left" w:pos="18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137F6" w:rsidRPr="00D137F6" w:rsidRDefault="0081407C" w:rsidP="00D137F6">
            <w:pPr>
              <w:tabs>
                <w:tab w:val="left" w:pos="18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</w:tr>
    </w:tbl>
    <w:p w:rsidR="00CA6D4B" w:rsidRPr="00993144" w:rsidRDefault="00CA6D4B" w:rsidP="00CA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D4B" w:rsidRDefault="00CA6D4B" w:rsidP="00CA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D4B" w:rsidRDefault="00CA6D4B" w:rsidP="00CA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D4B" w:rsidRPr="00993144" w:rsidRDefault="00CA6D4B" w:rsidP="00CA6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CA6D4B" w:rsidRPr="00993144" w:rsidTr="00C74B51">
        <w:tc>
          <w:tcPr>
            <w:tcW w:w="9464" w:type="dxa"/>
            <w:shd w:val="clear" w:color="auto" w:fill="auto"/>
          </w:tcPr>
          <w:p w:rsidR="00CA6D4B" w:rsidRPr="00993144" w:rsidRDefault="00CA6D4B" w:rsidP="00C74B5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порядке создания, хранения, использования и восполнения резерва материальных ресурсов для ликвидации чрезвычайных ситуаций на территории Благодарненского </w:t>
            </w:r>
            <w:r w:rsidR="00C74B5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CA6D4B" w:rsidRDefault="00CA6D4B" w:rsidP="00CA6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D4B" w:rsidRDefault="00CA6D4B" w:rsidP="00CA6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7F6" w:rsidRDefault="00D137F6" w:rsidP="00CA6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7F6" w:rsidRPr="00993144" w:rsidRDefault="00D137F6" w:rsidP="00CA6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Ставропольского края от 14 апреля 2006 года № 47-п «О создании, хранении, и восполнении резервов материальных ресурсов для ликвидации чрезвычайных ситуаций природного и техногенного характера в Ставропольском крае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93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CA2">
        <w:rPr>
          <w:rFonts w:ascii="Times New Roman" w:eastAsia="Times New Roman" w:hAnsi="Times New Roman" w:cs="Times New Roman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Благодарненского </w:t>
      </w:r>
      <w:r w:rsidR="00C74B5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края.</w:t>
      </w:r>
    </w:p>
    <w:p w:rsidR="00CA6D4B" w:rsidRDefault="00CA6D4B" w:rsidP="00CA6D4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74B51" w:rsidP="00CA6D4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D4B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организаций</w:t>
      </w:r>
      <w:r w:rsidR="00C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A6D4B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C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="00CA6D4B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организационно-правовых форм</w:t>
      </w:r>
      <w:r w:rsidR="00CA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</w:t>
      </w:r>
      <w:r w:rsidR="00CA6D4B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</w:t>
      </w:r>
      <w:r w:rsidR="00CA6D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CA6D4B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 гражданской оборон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6D4B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 w:rsidR="00CA6D4B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="00CA6D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объектовые резервы</w:t>
      </w:r>
      <w:r w:rsidR="00CA6D4B"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ресурсов </w:t>
      </w:r>
      <w:r w:rsidR="00CA6D4B"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ликвидации чрезвычайных ситуаций на территории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A6D4B"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CA6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D4B" w:rsidRPr="00993144" w:rsidRDefault="00CA6D4B" w:rsidP="00CA6D4B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B51" w:rsidRPr="00C74B51" w:rsidRDefault="00C74B51" w:rsidP="00C74B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D4B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C74B51" w:rsidRPr="00C74B51" w:rsidRDefault="00C74B51" w:rsidP="00C74B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Pr="00993144" w:rsidRDefault="00C74B51" w:rsidP="00C74B51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F6" w:rsidRDefault="00D137F6" w:rsidP="00CA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A6D4B" w:rsidRPr="00993144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Теньков</w:t>
      </w: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D4B" w:rsidSect="00D137F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CA6D4B" w:rsidRDefault="00CA6D4B" w:rsidP="00CA6D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A6D4B" w:rsidTr="00C74B51">
        <w:tc>
          <w:tcPr>
            <w:tcW w:w="9570" w:type="dxa"/>
            <w:gridSpan w:val="2"/>
          </w:tcPr>
          <w:p w:rsidR="00CA6D4B" w:rsidRDefault="00CA6D4B" w:rsidP="00C74B5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D4B" w:rsidTr="00C74B51">
        <w:tc>
          <w:tcPr>
            <w:tcW w:w="9570" w:type="dxa"/>
            <w:gridSpan w:val="2"/>
          </w:tcPr>
          <w:p w:rsidR="00CA6D4B" w:rsidRDefault="00CA6D4B" w:rsidP="00C74B5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D4B" w:rsidTr="00C74B51">
        <w:tc>
          <w:tcPr>
            <w:tcW w:w="4785" w:type="dxa"/>
          </w:tcPr>
          <w:p w:rsidR="00CA6D4B" w:rsidRDefault="00CA6D4B" w:rsidP="00C74B5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A6D4B" w:rsidRDefault="00CA6D4B" w:rsidP="00C74B5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D4B" w:rsidTr="00C74B51">
        <w:tc>
          <w:tcPr>
            <w:tcW w:w="4785" w:type="dxa"/>
          </w:tcPr>
          <w:p w:rsidR="00CA6D4B" w:rsidRDefault="00CA6D4B" w:rsidP="00C74B5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CA6D4B" w:rsidRDefault="00CA6D4B" w:rsidP="00C74B5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5F4" w:rsidRPr="00993144" w:rsidTr="00C74B51">
        <w:tc>
          <w:tcPr>
            <w:tcW w:w="4785" w:type="dxa"/>
            <w:shd w:val="clear" w:color="auto" w:fill="auto"/>
          </w:tcPr>
          <w:p w:rsidR="000125F4" w:rsidRPr="008A4FA0" w:rsidRDefault="000125F4" w:rsidP="00C74B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5F4" w:rsidRPr="008A4FA0" w:rsidRDefault="000125F4" w:rsidP="00C74B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125F4" w:rsidRPr="008A4FA0" w:rsidRDefault="000125F4" w:rsidP="00C74B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125F4" w:rsidRDefault="000125F4" w:rsidP="00C74B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0125F4" w:rsidRPr="008A4FA0" w:rsidRDefault="0081407C" w:rsidP="00C74B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1451</w:t>
            </w:r>
          </w:p>
        </w:tc>
      </w:tr>
    </w:tbl>
    <w:p w:rsidR="000125F4" w:rsidRPr="00993144" w:rsidRDefault="000125F4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25F4" w:rsidRPr="00993144" w:rsidRDefault="000125F4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25F4" w:rsidRPr="00993144" w:rsidRDefault="000125F4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0125F4" w:rsidRDefault="000125F4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Благодарненского 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0125F4" w:rsidRDefault="000125F4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F4" w:rsidRPr="00256CA2" w:rsidRDefault="000125F4" w:rsidP="0001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Ставропольского края от 14 апреля 2006 года № 47-п «О создании, хранении, и восполнении резервов материальных ресурсов для ликвидации чрезвычайных ситуаций природного и техногенного характера в Ставропольском крае»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техногенного характера на территории Благодарненского 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использоваться на иные цели, не связанные с ликвидацией чрезвычайных ситуаций, только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Благодарненского городского округа Ставропольского края (далее – постановление администрации округа)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Номенклатура и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постановлением администрации округа.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хранение и восполнение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 (далее – муниципальный бюджет), а также внебюджетных источников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финансовых средств, необходимых для приобретения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резерва,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по созданию,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ещению, хранению и восполнению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 возлагаются: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 продовольствию,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вещевому имуществу и предметам первой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 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предпринимательства, торговли  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 строительным материалам,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нефтепродуктам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управление 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 м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едикаментам и медицинскому имуществу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государственное бюджетное учреждение</w:t>
      </w:r>
      <w:r w:rsidRPr="001D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Ставропольского края «Благодарненская 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Ответственные, на кого возложены функции по созданию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</w:t>
      </w:r>
      <w:r w:rsidRPr="001D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обеспечению общественной безопасности, гражданской оборон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азрабатывают предложения по номенклатуре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бъемам материальных ресурсов в резерве.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пределяют размеры расходов по хранению и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ржанию материальных ресурсов в резерве.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материальных ресурсов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езерва, отвечающие требованиям по условиям хранения и обеспечивающие возможность доставки в зоны чрезвычайных ситуаций.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осуществляют отбор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вщиков материальных ресурсов в резерв.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 З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аключают в объеме выделенных ассигнований договоры (контракты)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ставку материальных ресурсов 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езерв, а также на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хранение и содержание резерва.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 О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хранение, освежение, замену, обслуживание и выпуск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ресурсов, находящихся в резерве.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9.7. О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материальных ресурсов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 потребителям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районы чрезвычайных ситуаций.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9.8. В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учет и отчетность по операциям с материальными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9.9. Обеспечивают поддержание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 в постоя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готовности к использованию.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9.10. О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резерве.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9.11. П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одготавливают проекты правовых актов по вопросам закладки, хранения, учета, обслуживания, освежения, замены, реализации, списания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 материальных ресурсов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Общее руководство по созданию, хранению, использованию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езерва возлагается на отдел по обеспечению общественной безопасности, 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Материаль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ресурсы, входящие в состав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27"/>
      <w:bookmarkEnd w:id="1"/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Приобретение материальных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 осуществляется 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05 апреля 2013 года № 44-ФЗ «О</w:t>
      </w:r>
      <w:r w:rsidRPr="00256CA2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28"/>
      <w:bookmarkEnd w:id="2"/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предприятиями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эти ресурсы в постоянном наличии. 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поставщиков осуществляется также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апреля 2013 года № 44-ФЗ «О</w:t>
      </w:r>
      <w:r w:rsidRPr="00256CA2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29"/>
      <w:bookmarkEnd w:id="3"/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материальных ресурсов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 организуется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 объектах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собственности и где гарантирована их безусловная сохранность и откуда возможна их оперативная доставка в зоны чрезвычайных ситуаций.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функции по созданию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предприятиям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на договорной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ответственное хранение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езерва, производится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а также внебюджетных источников.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 материальных ресурсов из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округа, которое готови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 осуществляется на безвозмездной или возмездной основе.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182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организации и предприятий </w:t>
      </w:r>
      <w:r w:rsidR="0018269E" w:rsidRPr="0018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по выпуску материальных ресурсов резерва, включая оплату их стоимости, транспортные расходы по их доставке в зону чрезвычайной ситуации, другие сопутствующие расходы, возмещаются за счет средств и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организации или предприятия.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Перевозка 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ресурсов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 осуществляется транспортными организациями на договорной основе.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69E" w:rsidRPr="0018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обратившиеся за помощью и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чившие материальные ресурсы из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использовании выделенных из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езерва материальных ресурсов готовят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предприятия, которым они выделялись. 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целевое использование материальных ресурсов,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C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E1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они выделялись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18269E" w:rsidRPr="0018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дней с момента ликвидации чрезвычайной ситуации.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ликвидации чрезвычайных ситуаций и обеспечения жизнедеятельности пострадавшего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8269E" w:rsidRPr="0018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 объектовые резервы материальных ресурсов по согласованию с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предприятиями </w:t>
      </w:r>
      <w:r w:rsidR="0018269E" w:rsidRPr="0018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создавшими.</w:t>
      </w:r>
    </w:p>
    <w:p w:rsidR="000125F4" w:rsidRPr="00256CA2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материальных ресурсов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езерва, израсходованных при ликвидации чрезвычайных ситуаций, осуществляется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округа, а также внебюджетных источников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F4" w:rsidRDefault="000125F4" w:rsidP="0001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опера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 с материальными ресурсами р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в порядке, установленном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заключенными </w:t>
      </w:r>
      <w:r w:rsidRPr="00256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договорами.</w:t>
      </w:r>
    </w:p>
    <w:p w:rsidR="000125F4" w:rsidRDefault="000125F4" w:rsidP="000125F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F4" w:rsidRDefault="000125F4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BB3D5A" w:rsidRPr="00993144" w:rsidTr="00D137F6">
        <w:tc>
          <w:tcPr>
            <w:tcW w:w="817" w:type="dxa"/>
            <w:shd w:val="clear" w:color="auto" w:fill="auto"/>
          </w:tcPr>
          <w:p w:rsidR="00BB3D5A" w:rsidRPr="00993144" w:rsidRDefault="00BB3D5A" w:rsidP="00C74B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753" w:type="dxa"/>
            <w:shd w:val="clear" w:color="auto" w:fill="auto"/>
          </w:tcPr>
          <w:p w:rsidR="00BB3D5A" w:rsidRDefault="00BB3D5A" w:rsidP="00C74B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</w:t>
            </w:r>
          </w:p>
          <w:p w:rsidR="00BB3D5A" w:rsidRDefault="00BB3D5A" w:rsidP="00BB3D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Положению </w:t>
            </w:r>
            <w:r w:rsidRPr="0025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Благодарненского </w:t>
            </w:r>
            <w:r w:rsidR="00182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25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BB3D5A" w:rsidRPr="00993144" w:rsidRDefault="00BB3D5A" w:rsidP="00C74B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B3D5A" w:rsidRPr="00993144" w:rsidRDefault="00BB3D5A" w:rsidP="00BB3D5A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НОМЕНКЛАТУРА </w:t>
      </w:r>
    </w:p>
    <w:p w:rsidR="00BB3D5A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объем резерва  материальных ресурсов для ликвидации чрезвычайных ситуаций на территории Благодарненского </w:t>
      </w:r>
      <w:r w:rsidR="0018269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BB3D5A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969"/>
        <w:gridCol w:w="1559"/>
        <w:gridCol w:w="1418"/>
        <w:gridCol w:w="1665"/>
      </w:tblGrid>
      <w:tr w:rsidR="00BB3D5A" w:rsidRPr="00DE6E65" w:rsidTr="00BB3D5A">
        <w:tc>
          <w:tcPr>
            <w:tcW w:w="817" w:type="dxa"/>
          </w:tcPr>
          <w:p w:rsidR="00BB3D5A" w:rsidRPr="00DE6E65" w:rsidRDefault="00BB3D5A" w:rsidP="00BB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3D5A" w:rsidRPr="00DE6E65" w:rsidRDefault="00BB3D5A" w:rsidP="00BB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BB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материальных ресурсов</w:t>
            </w:r>
          </w:p>
        </w:tc>
        <w:tc>
          <w:tcPr>
            <w:tcW w:w="1559" w:type="dxa"/>
          </w:tcPr>
          <w:p w:rsidR="00BB3D5A" w:rsidRPr="00DE6E65" w:rsidRDefault="00BB3D5A" w:rsidP="00BB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BB3D5A" w:rsidRDefault="00BB3D5A" w:rsidP="00BB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 1 человека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B3D5A" w:rsidRPr="00DE6E65" w:rsidTr="00C74B51">
        <w:tc>
          <w:tcPr>
            <w:tcW w:w="9570" w:type="dxa"/>
            <w:gridSpan w:val="6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Продовольствие (из расчета снабжения 100 человек на 7 суток)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11" w:type="dxa"/>
            <w:gridSpan w:val="2"/>
          </w:tcPr>
          <w:p w:rsidR="00BB3D5A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хлебобулочные и мучные кондитерские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Мясные консервы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Рыбные консервы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молочные сгущенные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и жиры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4111" w:type="dxa"/>
            <w:gridSpan w:val="2"/>
          </w:tcPr>
          <w:p w:rsidR="00BB3D5A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65" w:type="dxa"/>
          </w:tcPr>
          <w:p w:rsidR="00BB3D5A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4111" w:type="dxa"/>
            <w:gridSpan w:val="2"/>
          </w:tcPr>
          <w:p w:rsidR="00BB3D5A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665" w:type="dxa"/>
          </w:tcPr>
          <w:p w:rsidR="00BB3D5A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питьевая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</w:tr>
      <w:tr w:rsidR="00BB3D5A" w:rsidRPr="00DE6E65" w:rsidTr="00C74B51">
        <w:tc>
          <w:tcPr>
            <w:tcW w:w="9570" w:type="dxa"/>
            <w:gridSpan w:val="6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Вещевое имущество и предметы первой необходимости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Кровати раскладные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Матрасы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(миска глубокая металлическая, ложка, кружка)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и моющие средства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BB3D5A" w:rsidRPr="00DE6E65" w:rsidTr="00C74B51">
        <w:tc>
          <w:tcPr>
            <w:tcW w:w="9570" w:type="dxa"/>
            <w:gridSpan w:val="6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Строительные материалы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Шифер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Пиломатериалы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м³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3D5A" w:rsidRPr="00DE6E65" w:rsidTr="00C74B51">
        <w:tc>
          <w:tcPr>
            <w:tcW w:w="9570" w:type="dxa"/>
            <w:gridSpan w:val="6"/>
          </w:tcPr>
          <w:p w:rsidR="00BB3D5A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D5A" w:rsidRPr="00DE6E65" w:rsidRDefault="00BB3D5A" w:rsidP="00D13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Нефтепродукты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 АИ-92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B3D5A" w:rsidRPr="00DE6E65" w:rsidTr="00BB3D5A">
        <w:tc>
          <w:tcPr>
            <w:tcW w:w="817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111" w:type="dxa"/>
            <w:gridSpan w:val="2"/>
          </w:tcPr>
          <w:p w:rsidR="00BB3D5A" w:rsidRPr="00DE6E65" w:rsidRDefault="00BB3D5A" w:rsidP="00C74B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и смазки</w:t>
            </w:r>
          </w:p>
        </w:tc>
        <w:tc>
          <w:tcPr>
            <w:tcW w:w="1559" w:type="dxa"/>
          </w:tcPr>
          <w:p w:rsidR="00BB3D5A" w:rsidRPr="00DE6E65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литров</w:t>
            </w:r>
          </w:p>
        </w:tc>
        <w:tc>
          <w:tcPr>
            <w:tcW w:w="1418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DE6E65" w:rsidRDefault="00BB3D5A" w:rsidP="00BB3D5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BB3D5A" w:rsidRPr="00DE6E65" w:rsidTr="00C74B51">
        <w:tc>
          <w:tcPr>
            <w:tcW w:w="9570" w:type="dxa"/>
            <w:gridSpan w:val="6"/>
          </w:tcPr>
          <w:p w:rsidR="00BB3D5A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Медикаменты и медицинское имущество</w:t>
            </w:r>
          </w:p>
          <w:p w:rsidR="00BB3D5A" w:rsidRDefault="00BB3D5A" w:rsidP="00C74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(из расчета снабжения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D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6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суток)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Сердечно-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сосудистые, спазмолитические, гипотензивные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Атропина сульфат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0,1%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 мл. № 10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Адреналина гидрохлорид 0,1%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5.1.3.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Дофамин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4% - 5,0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Кордиамин 2,0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Коргликон 1,0 № 10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Нитроглицерин (нитроспрей) 0,1%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Мезатон 1%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17AC7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5.1.8.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Магния сульфат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25% 10,0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17AC7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5.1.9.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Дротаверин 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17AC7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5.1.10.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Диго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ксин 0,06% -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1,0 № 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17AC7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1%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17AC7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5.1.12.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Эуфиллин 2,4% -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17AC7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1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Средства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общей и местной анестезии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Дроперидол 0,25%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2,0 № 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642649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A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rPr>
          <w:trHeight w:val="70"/>
        </w:trPr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Лидокаин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642649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A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Новокаин 0,5%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- 5,0 № 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642649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A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Новокаин 2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- 2,0 № 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642649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A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Ненаркотические анальгетики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Анальгин 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- 2,0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138D2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6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Кеторол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30мг/мл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1,0 № 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138D2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6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Баралгин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5,0 № 5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138D2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6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Трамадол 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- 2,0 № 5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138D2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66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Наркотический анальгетик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Промедол 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Плазмозамещающие,  солевые, инфузионные  растворы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Альбумин 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6D4E14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14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5.5.2.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Глюкоза 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6D4E14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14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5.5.3.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Глюкоза 40%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A1FF1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14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4111" w:type="dxa"/>
            <w:gridSpan w:val="2"/>
          </w:tcPr>
          <w:p w:rsidR="00BB3D5A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Кальция глюконат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A1FF1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14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5.5.5.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Натрия хлорид 0,9%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- 200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140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5.5.6.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Натрия хлорид 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-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5.5.7.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Полиглюкин 400,0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55ED1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5.5.8.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Реополиглюкин 400,0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55ED1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6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Средства влияющие на свертываемость крови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- 100,0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8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Гепарин 5000 ЕД/мл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450D18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8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5.6.3.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Этамзилат 12.5%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- 2,0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450D18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89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5.7. </w:t>
            </w:r>
            <w:r w:rsidRPr="001D6A52">
              <w:rPr>
                <w:rFonts w:ascii="Times New Roman" w:hAnsi="Times New Roman" w:cs="Times New Roman"/>
                <w:bCs/>
                <w:sz w:val="28"/>
                <w:szCs w:val="28"/>
              </w:rPr>
              <w:t>Гормональные препараты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Преднизолон 30 мг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5.8. </w:t>
            </w:r>
            <w:r w:rsidRPr="001D6A52">
              <w:rPr>
                <w:rFonts w:ascii="Times New Roman" w:hAnsi="Times New Roman" w:cs="Times New Roman"/>
                <w:bCs/>
                <w:sz w:val="28"/>
                <w:szCs w:val="28"/>
              </w:rPr>
              <w:t>Антигистаминные  средства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Димедрол 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1,0 № 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CE3F75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055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Супрастин 2%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CE3F75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055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5.9. </w:t>
            </w:r>
            <w:r w:rsidRPr="001D6A52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Антисептические  средства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Йод 5% спиртовый 25,0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0D6A73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3D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Спирт этиловый 96%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0D6A73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3D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5.9.3.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Форисепт — Софт 1,0 л.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0D6A73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3D7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5.10. Антибактериальные</w:t>
            </w:r>
            <w:r w:rsidRPr="001D6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препараты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Амикацина сульфат 0,5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B2C70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2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Метрогил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B2C70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2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5.10.3.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Цефтриаксон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7B2C70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52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5.11.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Противорвотные средства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Метоклопрамид 5мг/мл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5.12.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Средства для предупреждения и лечения  радиационных поражений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Калий йодид 0,125 № 10 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5.13.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Диуретические  средства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5.13.1.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Маннитол 15% р-р 400,0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E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5.13.2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Фуросемид 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E2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5.14.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Средства при отравлениях и интоксикации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5.14.1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 0,25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EB5B43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6E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5.14.2.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Натрия тиосульфат 30%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10,0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EB5B43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6E5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5.15.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Перевязочные средства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Бинт марлевый стерильный 7х14 см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Бинт гипсовый 3х15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215F6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5.15.3.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Бинт гипсовый 3х20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215F6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5.15.4.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Лейкопластырь 2х500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215F6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5.15.5.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Лейкопластырь 3х500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215F6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5.15.6.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Марля медицинская 5м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DF324E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5.15.7.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Вата хирургическая 250,0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DF324E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D137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5.16.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Изделия медицинского назначения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Шприц одноразовый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стер. 2,0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DA64F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6B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5.16.2.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Шприц одноразовый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стер. 5,0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DA64F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6B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5.16.3.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Шприц одноразовый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стер. 10,0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DA64F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6B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5.16.4.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инфузионные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стерильные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DA64F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6B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5.16.5.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Салфетки  стерильные 14х16 см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DA64F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6B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5.16.6.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Салфетки для инъекций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6B5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5.17.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Шовный материал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5.17.1.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Викрил фиолетовы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М4(1) катушка Лигапак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по 250 см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A2227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27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5.17.2.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Викрил фиолетовый М4(1) 75 см,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игла колющая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МН-1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A2227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27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817" w:type="dxa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5.17.3.</w:t>
            </w:r>
          </w:p>
        </w:tc>
        <w:tc>
          <w:tcPr>
            <w:tcW w:w="4111" w:type="dxa"/>
            <w:gridSpan w:val="2"/>
          </w:tcPr>
          <w:p w:rsidR="00BB3D5A" w:rsidRPr="001D6A52" w:rsidRDefault="00BB3D5A" w:rsidP="00C74B5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Пролен М1 5(4/0)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см. две иглы колющие RB-1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A2227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427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5.18.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Жгут для внутривенных</w:t>
            </w:r>
            <w:r w:rsidRPr="001D6A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вливаний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A5411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eastAsia="Calibri" w:hAnsi="Times New Roman" w:cs="Times New Roman"/>
                <w:sz w:val="28"/>
                <w:szCs w:val="28"/>
              </w:rPr>
              <w:t>Жгут кровеостанавливающий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A5411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5.18.3.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Зонд желудочный 110 см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A5411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5.18.4.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Зонд желудочный стерильный 76 см (№16)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5.18.5.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Игла инъекционная одноразовая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6546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5.18.6.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Игла к системам переливания растворов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6546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5.18.7.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Катетер аспирационный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6546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5.18.8.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Катетер внутривенный «Октива-2» С-16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6546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5.18.9.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Акку-Чек Софткликс устройство д/прокалывания пальца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6546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5.18.10.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Катетер для санации трахеи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6546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Катетер уретральный «Фолея»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16546C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ind w:left="28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Лента для кардиографа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C60B8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ind w:left="28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5.18.13.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Минивен «бабочка»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C60B8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ind w:left="28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5.18.14.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Набор для интубации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C60B8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ind w:left="28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5.18.15.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Носилки санитарные продольно-складные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C60B8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5.18.16.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Очки защитные «Барьер»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C60B8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5.18.17.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Очки защитные бесцветные,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хирургические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C60B8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5.18.18.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Перчатки диагностические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5.18.19.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Перчатки хирургические стерильные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5.18.20.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Пипетка глазная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3616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Повязка косыночная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3616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Стетоскоп AS-22 двухсторонний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3616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5.18.23.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3616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5.18.24.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Стетофонендоскоп+тоном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3616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5.18.25.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 ртутный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3616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5.18.26.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Тонометр AT-12 механический со встроенным стетоскопом</w:t>
            </w:r>
          </w:p>
        </w:tc>
        <w:tc>
          <w:tcPr>
            <w:tcW w:w="1559" w:type="dxa"/>
          </w:tcPr>
          <w:p w:rsidR="00BB3D5A" w:rsidRDefault="00BB3D5A" w:rsidP="00C74B51">
            <w:pPr>
              <w:jc w:val="center"/>
            </w:pPr>
            <w:r w:rsidRPr="0033616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26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5.18.27.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Шины транспортные лестничные КШТЛ-МП-01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C05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5.18.28.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Шпатель деревянный стерильный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C05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B3D5A" w:rsidTr="00C74B51">
        <w:tc>
          <w:tcPr>
            <w:tcW w:w="9570" w:type="dxa"/>
            <w:gridSpan w:val="6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 Санитарно-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хозяйственное имущество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5.19.1.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Бахилы (одноразовые)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5.19.2.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Бахилы хирургические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5.19.3.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Маска медицинская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5.19.4.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Комплект хирургический стерильный одноразовый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5.19.5.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Подстилка впитывающая одноразовая 60х90см 4-х слойная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D5A" w:rsidTr="00BB3D5A">
        <w:tc>
          <w:tcPr>
            <w:tcW w:w="959" w:type="dxa"/>
            <w:gridSpan w:val="2"/>
          </w:tcPr>
          <w:p w:rsidR="00BB3D5A" w:rsidRPr="001D6A52" w:rsidRDefault="00BB3D5A" w:rsidP="00BB3D5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5.19.6.</w:t>
            </w:r>
          </w:p>
        </w:tc>
        <w:tc>
          <w:tcPr>
            <w:tcW w:w="3969" w:type="dxa"/>
          </w:tcPr>
          <w:p w:rsidR="00BB3D5A" w:rsidRPr="001D6A52" w:rsidRDefault="00BB3D5A" w:rsidP="00C74B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Халат стерильный одноразовый</w:t>
            </w:r>
          </w:p>
        </w:tc>
        <w:tc>
          <w:tcPr>
            <w:tcW w:w="1559" w:type="dxa"/>
          </w:tcPr>
          <w:p w:rsidR="00BB3D5A" w:rsidRPr="001D6A52" w:rsidRDefault="00BB3D5A" w:rsidP="00C74B5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BB3D5A" w:rsidRDefault="00BB3D5A" w:rsidP="00BB3D5A">
            <w:pPr>
              <w:jc w:val="right"/>
            </w:pPr>
            <w:r w:rsidRPr="00B5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BB3D5A" w:rsidRPr="001D6A52" w:rsidRDefault="00BB3D5A" w:rsidP="00BB3D5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A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B3D5A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Pr="00993144" w:rsidRDefault="00BB3D5A" w:rsidP="00BB3D5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3D5A" w:rsidRPr="00256CA2" w:rsidTr="00C74B51">
        <w:tc>
          <w:tcPr>
            <w:tcW w:w="4785" w:type="dxa"/>
          </w:tcPr>
          <w:p w:rsidR="00BB3D5A" w:rsidRPr="00256CA2" w:rsidRDefault="00BB3D5A" w:rsidP="00C74B5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BB3D5A" w:rsidRPr="00256CA2" w:rsidRDefault="00BB3D5A" w:rsidP="00C74B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D5A" w:rsidRPr="00256CA2" w:rsidRDefault="00BB3D5A" w:rsidP="00C74B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D5A" w:rsidRPr="00256CA2" w:rsidRDefault="0018269E" w:rsidP="00C74B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BB3D5A" w:rsidRDefault="00BB3D5A" w:rsidP="00BB3D5A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Pr="00993144" w:rsidRDefault="00BB3D5A" w:rsidP="00BB3D5A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D5A" w:rsidRDefault="00BB3D5A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25F4" w:rsidRDefault="000125F4" w:rsidP="000125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4B51" w:rsidRDefault="00C74B51"/>
    <w:sectPr w:rsidR="00C74B51" w:rsidSect="00BB3D5A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16" w:rsidRDefault="00477D16" w:rsidP="00BB3D5A">
      <w:pPr>
        <w:spacing w:after="0" w:line="240" w:lineRule="auto"/>
      </w:pPr>
      <w:r>
        <w:separator/>
      </w:r>
    </w:p>
  </w:endnote>
  <w:endnote w:type="continuationSeparator" w:id="0">
    <w:p w:rsidR="00477D16" w:rsidRDefault="00477D16" w:rsidP="00BB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16" w:rsidRDefault="00477D16" w:rsidP="00BB3D5A">
      <w:pPr>
        <w:spacing w:after="0" w:line="240" w:lineRule="auto"/>
      </w:pPr>
      <w:r>
        <w:separator/>
      </w:r>
    </w:p>
  </w:footnote>
  <w:footnote w:type="continuationSeparator" w:id="0">
    <w:p w:rsidR="00477D16" w:rsidRDefault="00477D16" w:rsidP="00BB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F4"/>
    <w:rsid w:val="000125F4"/>
    <w:rsid w:val="0018269E"/>
    <w:rsid w:val="00277B7D"/>
    <w:rsid w:val="002C0FF4"/>
    <w:rsid w:val="003671A5"/>
    <w:rsid w:val="00440600"/>
    <w:rsid w:val="00477D16"/>
    <w:rsid w:val="005544A5"/>
    <w:rsid w:val="006A1F3D"/>
    <w:rsid w:val="00761BF8"/>
    <w:rsid w:val="00767649"/>
    <w:rsid w:val="007C6AED"/>
    <w:rsid w:val="0081407C"/>
    <w:rsid w:val="00883362"/>
    <w:rsid w:val="00A76A3A"/>
    <w:rsid w:val="00B649DE"/>
    <w:rsid w:val="00BB3D5A"/>
    <w:rsid w:val="00BD55BE"/>
    <w:rsid w:val="00BE2FB7"/>
    <w:rsid w:val="00C245F1"/>
    <w:rsid w:val="00C74B51"/>
    <w:rsid w:val="00CA2524"/>
    <w:rsid w:val="00CA6D4B"/>
    <w:rsid w:val="00D137F6"/>
    <w:rsid w:val="00D647B1"/>
    <w:rsid w:val="00E15FB3"/>
    <w:rsid w:val="00ED2499"/>
    <w:rsid w:val="00F11510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C038"/>
  <w15:docId w15:val="{9C4445B3-8A8A-401B-B6A1-03307667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F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25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D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3D5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D5A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D5A"/>
    <w:rPr>
      <w:rFonts w:ascii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rsid w:val="00D137F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5</cp:revision>
  <cp:lastPrinted>2020-11-09T12:44:00Z</cp:lastPrinted>
  <dcterms:created xsi:type="dcterms:W3CDTF">2020-10-15T06:04:00Z</dcterms:created>
  <dcterms:modified xsi:type="dcterms:W3CDTF">2020-11-10T11:30:00Z</dcterms:modified>
</cp:coreProperties>
</file>