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>УВЕДОМЛЕНИ</w:t>
      </w:r>
      <w:r>
        <w:rPr>
          <w:szCs w:val="28"/>
        </w:rPr>
        <w:t>Е</w:t>
      </w:r>
    </w:p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 xml:space="preserve">о подготовке проекта нормативного правового акта </w:t>
      </w: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администрации Благодарненского </w:t>
      </w:r>
      <w:r>
        <w:rPr>
          <w:color w:val="000000"/>
          <w:spacing w:val="2"/>
          <w:szCs w:val="28"/>
        </w:rPr>
        <w:t>городского округа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 Ставропольского края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Дата размещения уведомления</w:t>
      </w:r>
      <w:r w:rsidRPr="004128EC">
        <w:rPr>
          <w:color w:val="000000"/>
          <w:spacing w:val="2"/>
          <w:szCs w:val="28"/>
        </w:rPr>
        <w:t>:</w:t>
      </w:r>
      <w:r>
        <w:rPr>
          <w:color w:val="000000"/>
          <w:spacing w:val="2"/>
          <w:szCs w:val="28"/>
        </w:rPr>
        <w:t xml:space="preserve"> </w:t>
      </w:r>
      <w:r w:rsidR="00A86C5C">
        <w:rPr>
          <w:color w:val="000000"/>
          <w:spacing w:val="2"/>
          <w:szCs w:val="28"/>
        </w:rPr>
        <w:t>22</w:t>
      </w:r>
      <w:r w:rsidR="00EB1DE8">
        <w:rPr>
          <w:color w:val="000000"/>
          <w:spacing w:val="2"/>
          <w:szCs w:val="28"/>
        </w:rPr>
        <w:t xml:space="preserve"> </w:t>
      </w:r>
      <w:r w:rsidR="0014633A">
        <w:rPr>
          <w:color w:val="000000"/>
          <w:spacing w:val="2"/>
          <w:szCs w:val="28"/>
        </w:rPr>
        <w:t>августа</w:t>
      </w:r>
      <w:r>
        <w:rPr>
          <w:color w:val="000000"/>
          <w:spacing w:val="2"/>
          <w:szCs w:val="28"/>
        </w:rPr>
        <w:t xml:space="preserve"> 2019 </w:t>
      </w:r>
      <w:r w:rsidRPr="009C5C3D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года.</w:t>
      </w:r>
    </w:p>
    <w:p w:rsidR="007762A3" w:rsidRDefault="00E32BB2" w:rsidP="007762A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color w:val="000000"/>
          <w:spacing w:val="2"/>
          <w:szCs w:val="28"/>
        </w:rPr>
        <w:t>В соответствии с Порядком проведения общественного обсуждения социально значимых проектов нормативных правовых актов администрации Благодарненского городского округа Ставропольского края (далее - администрация)</w:t>
      </w:r>
      <w:r>
        <w:rPr>
          <w:color w:val="000000"/>
          <w:spacing w:val="1"/>
          <w:szCs w:val="28"/>
        </w:rPr>
        <w:t>, утвержденным постановлени</w:t>
      </w:r>
      <w:r>
        <w:rPr>
          <w:color w:val="000000"/>
          <w:spacing w:val="1"/>
          <w:szCs w:val="28"/>
        </w:rPr>
        <w:softHyphen/>
      </w:r>
      <w:r>
        <w:rPr>
          <w:color w:val="000000"/>
          <w:spacing w:val="2"/>
          <w:szCs w:val="28"/>
        </w:rPr>
        <w:t xml:space="preserve">ем администрации Благодарненского городского округа  Ставропольского края от 27 февраля 2018 года  № 234, </w:t>
      </w:r>
      <w:r>
        <w:rPr>
          <w:color w:val="000000"/>
          <w:spacing w:val="3"/>
          <w:szCs w:val="28"/>
        </w:rPr>
        <w:t xml:space="preserve">администрация </w:t>
      </w:r>
      <w:r>
        <w:rPr>
          <w:color w:val="000000"/>
          <w:spacing w:val="2"/>
          <w:szCs w:val="28"/>
        </w:rPr>
        <w:t xml:space="preserve">извещает о размещении проекта </w:t>
      </w:r>
      <w:r w:rsidR="007762A3">
        <w:rPr>
          <w:color w:val="000000"/>
          <w:spacing w:val="2"/>
          <w:szCs w:val="28"/>
        </w:rPr>
        <w:t xml:space="preserve"> постановления администрации Благодарненского городского округа Ставропольского края</w:t>
      </w:r>
      <w:r w:rsidR="007762A3" w:rsidRPr="00FF46E1">
        <w:rPr>
          <w:szCs w:val="28"/>
        </w:rPr>
        <w:t xml:space="preserve"> </w:t>
      </w:r>
      <w:r w:rsidR="007762A3">
        <w:rPr>
          <w:szCs w:val="28"/>
        </w:rPr>
        <w:t>«</w:t>
      </w:r>
      <w:r w:rsidR="00A86C5C">
        <w:rPr>
          <w:szCs w:val="28"/>
          <w:lang w:eastAsia="ru-RU"/>
        </w:rPr>
        <w:t>О продлении срока действия и внесении изменений в муниципальную программу Благодарненского городского округа</w:t>
      </w:r>
      <w:proofErr w:type="gramEnd"/>
      <w:r w:rsidR="00A86C5C">
        <w:rPr>
          <w:szCs w:val="28"/>
          <w:lang w:eastAsia="ru-RU"/>
        </w:rPr>
        <w:t xml:space="preserve"> Ставропольского края </w:t>
      </w:r>
      <w:r w:rsidR="00A86C5C">
        <w:rPr>
          <w:b/>
          <w:bCs/>
        </w:rPr>
        <w:t>«</w:t>
      </w:r>
      <w:r w:rsidR="00A86C5C">
        <w:rPr>
          <w:szCs w:val="28"/>
        </w:rPr>
        <w:t>Формирование современной городской среды на 2018-2022 годы</w:t>
      </w:r>
      <w:r w:rsidR="00A86C5C">
        <w:rPr>
          <w:bCs/>
        </w:rPr>
        <w:t xml:space="preserve">», </w:t>
      </w:r>
      <w:proofErr w:type="gramStart"/>
      <w:r w:rsidR="00A86C5C">
        <w:rPr>
          <w:bCs/>
        </w:rPr>
        <w:t>утвержденную</w:t>
      </w:r>
      <w:proofErr w:type="gramEnd"/>
      <w:r w:rsidR="00A86C5C">
        <w:rPr>
          <w:bCs/>
        </w:rPr>
        <w:t xml:space="preserve"> постановлением </w:t>
      </w:r>
      <w:r w:rsidR="00A86C5C">
        <w:rPr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A86C5C">
        <w:rPr>
          <w:bCs/>
        </w:rPr>
        <w:t>от 23 марта 2018 года № 334</w:t>
      </w:r>
      <w:r w:rsidR="007762A3" w:rsidRPr="00346F7E">
        <w:rPr>
          <w:bCs/>
          <w:szCs w:val="28"/>
        </w:rPr>
        <w:t xml:space="preserve">», </w:t>
      </w:r>
      <w:r w:rsidR="007762A3">
        <w:rPr>
          <w:szCs w:val="28"/>
        </w:rPr>
        <w:t xml:space="preserve">(далее – проект)  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A86C5C">
        <w:rPr>
          <w:color w:val="000000"/>
          <w:spacing w:val="2"/>
          <w:szCs w:val="28"/>
        </w:rPr>
        <w:t>22</w:t>
      </w:r>
      <w:r>
        <w:rPr>
          <w:color w:val="000000"/>
          <w:spacing w:val="2"/>
          <w:szCs w:val="28"/>
        </w:rPr>
        <w:t xml:space="preserve"> </w:t>
      </w:r>
      <w:r w:rsidR="0014633A">
        <w:rPr>
          <w:color w:val="000000"/>
          <w:spacing w:val="2"/>
          <w:szCs w:val="28"/>
        </w:rPr>
        <w:t>августа</w:t>
      </w:r>
      <w:r>
        <w:rPr>
          <w:color w:val="000000"/>
          <w:spacing w:val="2"/>
          <w:szCs w:val="28"/>
        </w:rPr>
        <w:t xml:space="preserve"> 2019 года по </w:t>
      </w:r>
      <w:r w:rsidR="00A86C5C">
        <w:rPr>
          <w:color w:val="000000"/>
          <w:spacing w:val="2"/>
          <w:szCs w:val="28"/>
        </w:rPr>
        <w:t>31</w:t>
      </w:r>
      <w:r>
        <w:rPr>
          <w:color w:val="000000"/>
          <w:spacing w:val="2"/>
          <w:szCs w:val="28"/>
        </w:rPr>
        <w:t xml:space="preserve"> </w:t>
      </w:r>
      <w:r w:rsidR="0014633A">
        <w:rPr>
          <w:color w:val="000000"/>
          <w:spacing w:val="2"/>
          <w:szCs w:val="28"/>
        </w:rPr>
        <w:t>августа</w:t>
      </w:r>
      <w:r>
        <w:rPr>
          <w:color w:val="000000"/>
          <w:spacing w:val="2"/>
          <w:szCs w:val="28"/>
        </w:rPr>
        <w:t xml:space="preserve"> 2019 года.</w:t>
      </w:r>
    </w:p>
    <w:p w:rsidR="00A86C5C" w:rsidRDefault="00A86C5C" w:rsidP="00A86C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Вступление проекта в силу планируется на следующий день после официального опубликования. Проект разрабатывается сроком на 3 года на период 2019-2021 годов в соответствии с постановлением администрации  от 17 июля 2018 года  № 839 «Об утверждении Порядка разработки, реализации и оценки эффективности муниципальных программ </w:t>
      </w:r>
      <w:r>
        <w:rPr>
          <w:bCs/>
          <w:szCs w:val="28"/>
        </w:rPr>
        <w:t>Благодарненского городского округа Ставропольского края</w:t>
      </w:r>
      <w:r>
        <w:rPr>
          <w:szCs w:val="28"/>
        </w:rPr>
        <w:t>».</w:t>
      </w:r>
    </w:p>
    <w:p w:rsidR="00A86C5C" w:rsidRDefault="00A86C5C" w:rsidP="00A86C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В программе определяются цели, индикаторы достижения целей и ожидаемые конечные результаты ее реализации в соответствии с направлениями социально-экономического развития </w:t>
      </w:r>
      <w:r>
        <w:rPr>
          <w:color w:val="000000"/>
          <w:spacing w:val="2"/>
          <w:szCs w:val="28"/>
        </w:rPr>
        <w:t>Благодарненского муниципального района  Ставропольского края.</w:t>
      </w:r>
    </w:p>
    <w:p w:rsidR="007762A3" w:rsidRDefault="007762A3" w:rsidP="007762A3">
      <w:pPr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  <w:t xml:space="preserve">Срок проведения </w:t>
      </w:r>
      <w:r w:rsidR="00A86C5C">
        <w:rPr>
          <w:color w:val="000000"/>
          <w:spacing w:val="2"/>
          <w:szCs w:val="28"/>
        </w:rPr>
        <w:t>общественного обсуждения</w:t>
      </w:r>
      <w:r>
        <w:rPr>
          <w:color w:val="000000"/>
          <w:spacing w:val="2"/>
          <w:szCs w:val="28"/>
        </w:rPr>
        <w:t xml:space="preserve"> – 10 дней. </w:t>
      </w:r>
    </w:p>
    <w:p w:rsidR="00A86C5C" w:rsidRDefault="007762A3" w:rsidP="00A86C5C">
      <w:pPr>
        <w:ind w:left="-66"/>
        <w:rPr>
          <w:szCs w:val="28"/>
        </w:rPr>
      </w:pPr>
      <w:r>
        <w:rPr>
          <w:color w:val="000000"/>
          <w:spacing w:val="2"/>
          <w:szCs w:val="28"/>
        </w:rPr>
        <w:t xml:space="preserve">Разработчик проекта – </w:t>
      </w:r>
      <w:r w:rsidR="00A86C5C">
        <w:rPr>
          <w:szCs w:val="28"/>
        </w:rPr>
        <w:t>у</w:t>
      </w:r>
      <w:r w:rsidR="00A86C5C" w:rsidRPr="008139BB">
        <w:rPr>
          <w:szCs w:val="28"/>
        </w:rPr>
        <w:t>прав</w:t>
      </w:r>
      <w:r w:rsidR="00A86C5C">
        <w:rPr>
          <w:szCs w:val="28"/>
        </w:rPr>
        <w:t xml:space="preserve">ление муниципального хозяйства </w:t>
      </w:r>
      <w:r w:rsidR="00A86C5C" w:rsidRPr="008139BB">
        <w:rPr>
          <w:szCs w:val="28"/>
        </w:rPr>
        <w:t xml:space="preserve">администрации Благодарненского городского округа Ставропольского края </w:t>
      </w:r>
    </w:p>
    <w:p w:rsidR="00A86C5C" w:rsidRDefault="007762A3" w:rsidP="00A86C5C">
      <w:pPr>
        <w:ind w:firstLine="709"/>
        <w:jc w:val="both"/>
        <w:rPr>
          <w:szCs w:val="28"/>
        </w:rPr>
      </w:pPr>
      <w:r>
        <w:rPr>
          <w:szCs w:val="28"/>
        </w:rPr>
        <w:t>адрес электронной почты</w:t>
      </w:r>
      <w:r w:rsidRPr="0037669F">
        <w:rPr>
          <w:szCs w:val="28"/>
        </w:rPr>
        <w:t xml:space="preserve">: </w:t>
      </w:r>
      <w:hyperlink r:id="rId5" w:history="1">
        <w:r w:rsidR="00A86C5C">
          <w:rPr>
            <w:rStyle w:val="a3"/>
            <w:szCs w:val="28"/>
          </w:rPr>
          <w:t>umhozbgosk@yandex.ru</w:t>
        </w:r>
      </w:hyperlink>
      <w:r w:rsidR="00A86C5C">
        <w:rPr>
          <w:szCs w:val="28"/>
          <w:u w:val="single"/>
        </w:rPr>
        <w:t xml:space="preserve">; </w:t>
      </w:r>
    </w:p>
    <w:p w:rsidR="00A86C5C" w:rsidRDefault="00A86C5C" w:rsidP="00A86C5C">
      <w:pPr>
        <w:ind w:firstLine="708"/>
        <w:jc w:val="both"/>
        <w:rPr>
          <w:szCs w:val="28"/>
        </w:rPr>
      </w:pPr>
      <w:r>
        <w:rPr>
          <w:szCs w:val="28"/>
        </w:rPr>
        <w:t>телефон: (86549) 5-23-61.</w:t>
      </w:r>
    </w:p>
    <w:p w:rsidR="007762A3" w:rsidRPr="005536A9" w:rsidRDefault="007762A3" w:rsidP="00A86C5C">
      <w:pPr>
        <w:ind w:firstLine="709"/>
        <w:jc w:val="both"/>
        <w:rPr>
          <w:rFonts w:ascii="Arial" w:hAnsi="Arial" w:cs="Arial"/>
          <w:szCs w:val="28"/>
        </w:rPr>
      </w:pPr>
      <w:r>
        <w:rPr>
          <w:color w:val="000000"/>
          <w:spacing w:val="2"/>
          <w:szCs w:val="28"/>
        </w:rPr>
        <w:tab/>
        <w:t xml:space="preserve">Форма направления заключения – письменный документ, электронный документ. 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Pr="00EB1DE8" w:rsidRDefault="007762A3" w:rsidP="00EB1DE8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hanging="142"/>
        <w:jc w:val="both"/>
        <w:rPr>
          <w:rFonts w:ascii="Arial" w:hAnsi="Arial" w:cs="Arial"/>
          <w:szCs w:val="28"/>
        </w:rPr>
      </w:pPr>
    </w:p>
    <w:p w:rsidR="007762A3" w:rsidRPr="00EB1DE8" w:rsidRDefault="007762A3" w:rsidP="00EB1D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26" w:type="dxa"/>
        <w:tblLook w:val="01E0" w:firstRow="1" w:lastRow="1" w:firstColumn="1" w:lastColumn="1" w:noHBand="0" w:noVBand="0"/>
      </w:tblPr>
      <w:tblGrid>
        <w:gridCol w:w="6108"/>
        <w:gridCol w:w="10018"/>
      </w:tblGrid>
      <w:tr w:rsidR="00A86C5C" w:rsidRPr="00B01299" w:rsidTr="00AF599C">
        <w:trPr>
          <w:trHeight w:val="501"/>
        </w:trPr>
        <w:tc>
          <w:tcPr>
            <w:tcW w:w="6108" w:type="dxa"/>
            <w:hideMark/>
          </w:tcPr>
          <w:p w:rsidR="00A86C5C" w:rsidRPr="00B01299" w:rsidRDefault="00A86C5C" w:rsidP="00B26C82">
            <w:pPr>
              <w:spacing w:line="240" w:lineRule="exact"/>
              <w:rPr>
                <w:szCs w:val="28"/>
              </w:rPr>
            </w:pPr>
            <w:bookmarkStart w:id="0" w:name="_GoBack" w:colFirst="0" w:colLast="1"/>
            <w:r>
              <w:rPr>
                <w:szCs w:val="28"/>
              </w:rPr>
              <w:t>Н</w:t>
            </w:r>
            <w:r w:rsidRPr="00B01299">
              <w:rPr>
                <w:szCs w:val="28"/>
              </w:rPr>
              <w:t>ачальник управления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10018" w:type="dxa"/>
          </w:tcPr>
          <w:p w:rsidR="00A86C5C" w:rsidRPr="00B01299" w:rsidRDefault="00A86C5C" w:rsidP="00AF599C">
            <w:pPr>
              <w:pStyle w:val="a4"/>
              <w:jc w:val="right"/>
              <w:rPr>
                <w:szCs w:val="28"/>
              </w:rPr>
            </w:pPr>
          </w:p>
          <w:p w:rsidR="00A86C5C" w:rsidRPr="00B01299" w:rsidRDefault="00B26C82" w:rsidP="00B26C82">
            <w:pPr>
              <w:pStyle w:val="a4"/>
              <w:tabs>
                <w:tab w:val="left" w:pos="1104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ab/>
            </w:r>
            <w:r w:rsidR="00A86C5C">
              <w:rPr>
                <w:szCs w:val="28"/>
              </w:rPr>
              <w:t xml:space="preserve">   </w:t>
            </w:r>
            <w:proofErr w:type="spellStart"/>
            <w:r w:rsidR="00A86C5C">
              <w:rPr>
                <w:szCs w:val="28"/>
              </w:rPr>
              <w:t>А.А.Кашпоров</w:t>
            </w:r>
            <w:proofErr w:type="spellEnd"/>
          </w:p>
        </w:tc>
      </w:tr>
      <w:bookmarkEnd w:id="0"/>
    </w:tbl>
    <w:p w:rsidR="007762A3" w:rsidRDefault="007762A3" w:rsidP="009C44C5">
      <w:pPr>
        <w:ind w:firstLine="709"/>
        <w:jc w:val="both"/>
        <w:rPr>
          <w:szCs w:val="28"/>
        </w:rPr>
      </w:pPr>
    </w:p>
    <w:sectPr w:rsidR="0077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C"/>
    <w:rsid w:val="000026A4"/>
    <w:rsid w:val="00047099"/>
    <w:rsid w:val="000E4397"/>
    <w:rsid w:val="0014633A"/>
    <w:rsid w:val="00485103"/>
    <w:rsid w:val="00582B32"/>
    <w:rsid w:val="007762A3"/>
    <w:rsid w:val="00843FEF"/>
    <w:rsid w:val="009C44C5"/>
    <w:rsid w:val="00A86C5C"/>
    <w:rsid w:val="00B01A95"/>
    <w:rsid w:val="00B26C82"/>
    <w:rsid w:val="00B6656E"/>
    <w:rsid w:val="00BA6C7C"/>
    <w:rsid w:val="00C46BEF"/>
    <w:rsid w:val="00E32BB2"/>
    <w:rsid w:val="00EB1DE8"/>
    <w:rsid w:val="00F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86C5C"/>
    <w:pPr>
      <w:jc w:val="center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6C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86C5C"/>
    <w:pPr>
      <w:jc w:val="center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6C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hozbgo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Лесных</dc:creator>
  <cp:lastModifiedBy>СИБИРКИНА</cp:lastModifiedBy>
  <cp:revision>6</cp:revision>
  <dcterms:created xsi:type="dcterms:W3CDTF">2024-04-26T13:08:00Z</dcterms:created>
  <dcterms:modified xsi:type="dcterms:W3CDTF">2024-04-26T13:29:00Z</dcterms:modified>
</cp:coreProperties>
</file>