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EC85" w14:textId="77777777" w:rsidR="00F40026" w:rsidRPr="00F40026" w:rsidRDefault="00F40026" w:rsidP="00F40026">
      <w:pPr>
        <w:widowControl/>
        <w:autoSpaceDE/>
        <w:autoSpaceDN/>
        <w:adjustRightInd/>
        <w:ind w:left="-142"/>
        <w:jc w:val="center"/>
        <w:rPr>
          <w:b/>
          <w:sz w:val="28"/>
          <w:szCs w:val="28"/>
        </w:rPr>
      </w:pPr>
      <w:r w:rsidRPr="00F40026">
        <w:rPr>
          <w:b/>
          <w:sz w:val="28"/>
          <w:szCs w:val="28"/>
        </w:rPr>
        <w:t>СОВЕТ ДЕПУТАТОВ БЛАГОДАРНЕНСКОГО ГОРОДСКОГО ОКРУГА</w:t>
      </w:r>
    </w:p>
    <w:p w14:paraId="239F85A8" w14:textId="77777777" w:rsidR="00F40026" w:rsidRPr="00F40026" w:rsidRDefault="00F40026" w:rsidP="00F40026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F40026">
        <w:rPr>
          <w:b/>
          <w:sz w:val="28"/>
          <w:szCs w:val="28"/>
        </w:rPr>
        <w:t>СТАВРОПОЛЬСКОГО КРАЯ ВТОРОГО СОЗЫВА</w:t>
      </w:r>
    </w:p>
    <w:p w14:paraId="39D7419E" w14:textId="77777777" w:rsidR="00F40026" w:rsidRPr="00F40026" w:rsidRDefault="00F40026" w:rsidP="00F40026">
      <w:pPr>
        <w:widowControl/>
        <w:autoSpaceDE/>
        <w:autoSpaceDN/>
        <w:adjustRightInd/>
        <w:rPr>
          <w:sz w:val="28"/>
          <w:szCs w:val="28"/>
        </w:rPr>
      </w:pPr>
    </w:p>
    <w:p w14:paraId="11FD1E19" w14:textId="77777777" w:rsidR="00F40026" w:rsidRPr="00F40026" w:rsidRDefault="00F40026" w:rsidP="00F40026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F40026">
        <w:rPr>
          <w:b/>
          <w:sz w:val="30"/>
          <w:szCs w:val="30"/>
        </w:rPr>
        <w:t>РЕШЕНИЕ</w:t>
      </w:r>
    </w:p>
    <w:p w14:paraId="36785470" w14:textId="77777777" w:rsidR="00F40026" w:rsidRPr="00F40026" w:rsidRDefault="00F40026" w:rsidP="00F40026">
      <w:pPr>
        <w:widowControl/>
        <w:autoSpaceDE/>
        <w:autoSpaceDN/>
        <w:adjustRightInd/>
        <w:rPr>
          <w:sz w:val="24"/>
          <w:szCs w:val="24"/>
        </w:rPr>
      </w:pPr>
    </w:p>
    <w:p w14:paraId="414C1EBC" w14:textId="77777777" w:rsidR="00F40026" w:rsidRPr="00F40026" w:rsidRDefault="00F40026" w:rsidP="00F4002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9"/>
        <w:gridCol w:w="3700"/>
        <w:gridCol w:w="2971"/>
      </w:tblGrid>
      <w:tr w:rsidR="00F40026" w:rsidRPr="00F40026" w14:paraId="1E08958A" w14:textId="77777777" w:rsidTr="00F40026">
        <w:tc>
          <w:tcPr>
            <w:tcW w:w="2993" w:type="dxa"/>
            <w:hideMark/>
          </w:tcPr>
          <w:p w14:paraId="2043E82B" w14:textId="77777777" w:rsidR="00F40026" w:rsidRPr="00F40026" w:rsidRDefault="00F40026" w:rsidP="00F40026">
            <w:pPr>
              <w:widowControl/>
              <w:autoSpaceDE/>
              <w:autoSpaceDN/>
              <w:adjustRightInd/>
              <w:spacing w:line="254" w:lineRule="auto"/>
              <w:rPr>
                <w:sz w:val="28"/>
                <w:szCs w:val="28"/>
                <w:lang w:eastAsia="en-US"/>
              </w:rPr>
            </w:pPr>
            <w:r w:rsidRPr="00F40026">
              <w:rPr>
                <w:sz w:val="28"/>
                <w:szCs w:val="28"/>
                <w:lang w:eastAsia="en-US"/>
              </w:rPr>
              <w:t>18 июля 2023 года</w:t>
            </w:r>
          </w:p>
        </w:tc>
        <w:tc>
          <w:tcPr>
            <w:tcW w:w="3778" w:type="dxa"/>
            <w:hideMark/>
          </w:tcPr>
          <w:p w14:paraId="682E733D" w14:textId="77777777" w:rsidR="00F40026" w:rsidRPr="00F40026" w:rsidRDefault="00F40026" w:rsidP="00F40026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F40026">
              <w:rPr>
                <w:sz w:val="28"/>
                <w:szCs w:val="28"/>
                <w:lang w:eastAsia="en-US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5907DF26" w14:textId="2D3080F8" w:rsidR="00F40026" w:rsidRPr="00F40026" w:rsidRDefault="00F40026" w:rsidP="00F40026">
            <w:pPr>
              <w:widowControl/>
              <w:autoSpaceDE/>
              <w:autoSpaceDN/>
              <w:adjustRightInd/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 w:rsidRPr="00F40026">
              <w:rPr>
                <w:sz w:val="28"/>
                <w:szCs w:val="28"/>
                <w:lang w:eastAsia="en-US"/>
              </w:rPr>
              <w:t>№ 8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14:paraId="73DA7794" w14:textId="77777777" w:rsidR="004F2FA5" w:rsidRPr="008022D9" w:rsidRDefault="004F2FA5" w:rsidP="008022D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A6F6A" w14:textId="77777777" w:rsidR="00AD7467" w:rsidRPr="008022D9" w:rsidRDefault="00AD7467" w:rsidP="008022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00F8B8" w14:textId="77777777" w:rsidR="008022D9" w:rsidRPr="008022D9" w:rsidRDefault="008022D9" w:rsidP="00AD7467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E5A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о</w:t>
      </w:r>
      <w:r w:rsidRPr="008022D9">
        <w:rPr>
          <w:rFonts w:ascii="Times New Roman" w:hAnsi="Times New Roman" w:cs="Times New Roman"/>
          <w:sz w:val="28"/>
          <w:szCs w:val="28"/>
        </w:rPr>
        <w:t xml:space="preserve"> порядке учета предложений</w:t>
      </w:r>
      <w:r w:rsidR="002E5A53">
        <w:rPr>
          <w:rFonts w:ascii="Times New Roman" w:hAnsi="Times New Roman" w:cs="Times New Roman"/>
          <w:sz w:val="28"/>
          <w:szCs w:val="28"/>
        </w:rPr>
        <w:t xml:space="preserve"> </w:t>
      </w:r>
      <w:r w:rsidR="00BA20BB">
        <w:rPr>
          <w:rFonts w:ascii="Times New Roman" w:hAnsi="Times New Roman" w:cs="Times New Roman"/>
          <w:sz w:val="28"/>
          <w:szCs w:val="28"/>
        </w:rPr>
        <w:t xml:space="preserve">по </w:t>
      </w:r>
      <w:r w:rsidR="002E5A53">
        <w:rPr>
          <w:rFonts w:ascii="Times New Roman" w:hAnsi="Times New Roman" w:cs="Times New Roman"/>
          <w:sz w:val="28"/>
          <w:szCs w:val="28"/>
        </w:rPr>
        <w:t>проект</w:t>
      </w:r>
      <w:r w:rsidR="00BA20BB">
        <w:rPr>
          <w:rFonts w:ascii="Times New Roman" w:hAnsi="Times New Roman" w:cs="Times New Roman"/>
          <w:sz w:val="28"/>
          <w:szCs w:val="28"/>
        </w:rPr>
        <w:t>у</w:t>
      </w:r>
      <w:r w:rsidR="002E5A53">
        <w:rPr>
          <w:rFonts w:ascii="Times New Roman" w:hAnsi="Times New Roman" w:cs="Times New Roman"/>
          <w:sz w:val="28"/>
          <w:szCs w:val="28"/>
        </w:rPr>
        <w:t xml:space="preserve"> Устава Благодарненского муниципального округа Ставропольского края, проект</w:t>
      </w:r>
      <w:r w:rsidR="00BA20BB">
        <w:rPr>
          <w:rFonts w:ascii="Times New Roman" w:hAnsi="Times New Roman" w:cs="Times New Roman"/>
          <w:sz w:val="28"/>
          <w:szCs w:val="28"/>
        </w:rPr>
        <w:t>у</w:t>
      </w:r>
      <w:r w:rsidR="002E5A53">
        <w:rPr>
          <w:rFonts w:ascii="Times New Roman" w:hAnsi="Times New Roman" w:cs="Times New Roman"/>
          <w:sz w:val="28"/>
          <w:szCs w:val="28"/>
        </w:rPr>
        <w:t xml:space="preserve"> решения Совета депутатов Благодарненского муниципального округа Ставропольского края</w:t>
      </w:r>
      <w:r w:rsidR="00AD7467">
        <w:rPr>
          <w:rFonts w:ascii="Times New Roman" w:hAnsi="Times New Roman" w:cs="Times New Roman"/>
          <w:sz w:val="28"/>
          <w:szCs w:val="28"/>
        </w:rPr>
        <w:t xml:space="preserve"> </w:t>
      </w:r>
      <w:r w:rsidR="00BA20BB">
        <w:rPr>
          <w:rFonts w:ascii="Times New Roman" w:hAnsi="Times New Roman" w:cs="Times New Roman"/>
          <w:sz w:val="28"/>
          <w:szCs w:val="28"/>
        </w:rPr>
        <w:t>о</w:t>
      </w:r>
      <w:r w:rsidR="00AD7467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2E5A53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AD7467">
        <w:rPr>
          <w:rFonts w:ascii="Times New Roman" w:hAnsi="Times New Roman" w:cs="Times New Roman"/>
          <w:sz w:val="28"/>
          <w:szCs w:val="28"/>
        </w:rPr>
        <w:t>в Устав</w:t>
      </w:r>
      <w:r w:rsidRPr="008022D9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2E5A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2D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BA20BB">
        <w:rPr>
          <w:rFonts w:ascii="Times New Roman" w:hAnsi="Times New Roman" w:cs="Times New Roman"/>
          <w:sz w:val="28"/>
          <w:szCs w:val="28"/>
        </w:rPr>
        <w:t>, а также порядк</w:t>
      </w:r>
      <w:r w:rsidR="00051DC0">
        <w:rPr>
          <w:rFonts w:ascii="Times New Roman" w:hAnsi="Times New Roman" w:cs="Times New Roman"/>
          <w:sz w:val="28"/>
          <w:szCs w:val="28"/>
        </w:rPr>
        <w:t>е</w:t>
      </w:r>
      <w:r w:rsidR="00BA20BB" w:rsidRPr="008022D9">
        <w:rPr>
          <w:rFonts w:ascii="Times New Roman" w:hAnsi="Times New Roman" w:cs="Times New Roman"/>
          <w:sz w:val="28"/>
          <w:szCs w:val="28"/>
        </w:rPr>
        <w:t xml:space="preserve"> участия граждан в</w:t>
      </w:r>
      <w:r w:rsidR="00BA20BB">
        <w:rPr>
          <w:rFonts w:ascii="Times New Roman" w:hAnsi="Times New Roman" w:cs="Times New Roman"/>
          <w:sz w:val="28"/>
          <w:szCs w:val="28"/>
        </w:rPr>
        <w:t xml:space="preserve"> их</w:t>
      </w:r>
      <w:r w:rsidR="00BA20BB" w:rsidRPr="008022D9">
        <w:rPr>
          <w:rFonts w:ascii="Times New Roman" w:hAnsi="Times New Roman" w:cs="Times New Roman"/>
          <w:sz w:val="28"/>
          <w:szCs w:val="28"/>
        </w:rPr>
        <w:t xml:space="preserve"> обсуждении</w:t>
      </w:r>
    </w:p>
    <w:p w14:paraId="5252820F" w14:textId="77777777" w:rsidR="008022D9" w:rsidRPr="008022D9" w:rsidRDefault="008022D9" w:rsidP="008022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5463C6" w14:textId="77777777" w:rsidR="008022D9" w:rsidRPr="008022D9" w:rsidRDefault="008022D9" w:rsidP="008022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84731B" w14:textId="77777777" w:rsidR="008022D9" w:rsidRPr="008022D9" w:rsidRDefault="008022D9" w:rsidP="008022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2D9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022D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22D9">
        <w:rPr>
          <w:rFonts w:ascii="Times New Roman" w:hAnsi="Times New Roman" w:cs="Times New Roman"/>
          <w:sz w:val="28"/>
          <w:szCs w:val="28"/>
        </w:rPr>
        <w:t xml:space="preserve"> от </w:t>
      </w:r>
      <w:r w:rsidR="002E5A53">
        <w:rPr>
          <w:rFonts w:ascii="Times New Roman" w:hAnsi="Times New Roman" w:cs="Times New Roman"/>
          <w:sz w:val="28"/>
          <w:szCs w:val="28"/>
        </w:rPr>
        <w:t>0</w:t>
      </w:r>
      <w:r w:rsidRPr="008022D9">
        <w:rPr>
          <w:rFonts w:ascii="Times New Roman" w:hAnsi="Times New Roman" w:cs="Times New Roman"/>
          <w:sz w:val="28"/>
          <w:szCs w:val="28"/>
        </w:rPr>
        <w:t>6 октября 2003 года №131-ФЗ «Об общих принципах организации местного самоупра</w:t>
      </w:r>
      <w:r w:rsidR="00F57693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Pr="008022D9">
        <w:rPr>
          <w:rFonts w:ascii="Times New Roman" w:hAnsi="Times New Roman" w:cs="Times New Roman"/>
          <w:sz w:val="28"/>
          <w:szCs w:val="28"/>
        </w:rPr>
        <w:t>Совет депутатов Благодарненского  городского округа Ставропольского края</w:t>
      </w:r>
    </w:p>
    <w:p w14:paraId="064093ED" w14:textId="77777777" w:rsidR="008022D9" w:rsidRPr="008022D9" w:rsidRDefault="008022D9" w:rsidP="008022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7798A7" w14:textId="77777777" w:rsidR="008022D9" w:rsidRPr="008022D9" w:rsidRDefault="008022D9" w:rsidP="008022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28294A" w14:textId="77777777" w:rsidR="008022D9" w:rsidRPr="004F2FA5" w:rsidRDefault="008022D9" w:rsidP="00AD7467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A5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0C4E801" w14:textId="77777777" w:rsidR="008022D9" w:rsidRPr="008022D9" w:rsidRDefault="008022D9" w:rsidP="004F2F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054C53" w14:textId="77777777" w:rsidR="008022D9" w:rsidRDefault="008022D9" w:rsidP="00AD74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2D9">
        <w:rPr>
          <w:rFonts w:ascii="Times New Roman" w:hAnsi="Times New Roman" w:cs="Times New Roman"/>
          <w:sz w:val="28"/>
          <w:szCs w:val="28"/>
        </w:rPr>
        <w:t>1. У</w:t>
      </w:r>
      <w:r w:rsidR="00F57693">
        <w:rPr>
          <w:rFonts w:ascii="Times New Roman" w:hAnsi="Times New Roman" w:cs="Times New Roman"/>
          <w:sz w:val="28"/>
          <w:szCs w:val="28"/>
        </w:rPr>
        <w:t xml:space="preserve">твердить прилагаемое Положение </w:t>
      </w:r>
      <w:r w:rsidR="00BA20BB">
        <w:rPr>
          <w:rFonts w:ascii="Times New Roman" w:hAnsi="Times New Roman" w:cs="Times New Roman"/>
          <w:sz w:val="28"/>
          <w:szCs w:val="28"/>
        </w:rPr>
        <w:t>о</w:t>
      </w:r>
      <w:r w:rsidR="00BA20BB" w:rsidRPr="008022D9">
        <w:rPr>
          <w:rFonts w:ascii="Times New Roman" w:hAnsi="Times New Roman" w:cs="Times New Roman"/>
          <w:sz w:val="28"/>
          <w:szCs w:val="28"/>
        </w:rPr>
        <w:t xml:space="preserve"> порядке учета предложений</w:t>
      </w:r>
      <w:r w:rsidR="00BA20BB">
        <w:rPr>
          <w:rFonts w:ascii="Times New Roman" w:hAnsi="Times New Roman" w:cs="Times New Roman"/>
          <w:sz w:val="28"/>
          <w:szCs w:val="28"/>
        </w:rPr>
        <w:t xml:space="preserve"> по проекту Устава Благодарненского муниципального округа Ставропольского края, проекту решения Совета депутатов Благодарненского муниципального округа Ставропольского края о внесении изменений и дополнений в Устав</w:t>
      </w:r>
      <w:r w:rsidR="00BA20BB" w:rsidRPr="008022D9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BA20BB">
        <w:rPr>
          <w:rFonts w:ascii="Times New Roman" w:hAnsi="Times New Roman" w:cs="Times New Roman"/>
          <w:sz w:val="28"/>
          <w:szCs w:val="28"/>
        </w:rPr>
        <w:t>муниципального</w:t>
      </w:r>
      <w:r w:rsidR="00BA20BB" w:rsidRPr="008022D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BA20BB">
        <w:rPr>
          <w:rFonts w:ascii="Times New Roman" w:hAnsi="Times New Roman" w:cs="Times New Roman"/>
          <w:sz w:val="28"/>
          <w:szCs w:val="28"/>
        </w:rPr>
        <w:t>, а также порядк</w:t>
      </w:r>
      <w:r w:rsidR="00051DC0">
        <w:rPr>
          <w:rFonts w:ascii="Times New Roman" w:hAnsi="Times New Roman" w:cs="Times New Roman"/>
          <w:sz w:val="28"/>
          <w:szCs w:val="28"/>
        </w:rPr>
        <w:t>е</w:t>
      </w:r>
      <w:r w:rsidR="00BA20BB" w:rsidRPr="008022D9">
        <w:rPr>
          <w:rFonts w:ascii="Times New Roman" w:hAnsi="Times New Roman" w:cs="Times New Roman"/>
          <w:sz w:val="28"/>
          <w:szCs w:val="28"/>
        </w:rPr>
        <w:t xml:space="preserve"> участия граждан в</w:t>
      </w:r>
      <w:r w:rsidR="00BA20BB">
        <w:rPr>
          <w:rFonts w:ascii="Times New Roman" w:hAnsi="Times New Roman" w:cs="Times New Roman"/>
          <w:sz w:val="28"/>
          <w:szCs w:val="28"/>
        </w:rPr>
        <w:t xml:space="preserve"> их</w:t>
      </w:r>
      <w:r w:rsidR="00BA20BB" w:rsidRPr="008022D9">
        <w:rPr>
          <w:rFonts w:ascii="Times New Roman" w:hAnsi="Times New Roman" w:cs="Times New Roman"/>
          <w:sz w:val="28"/>
          <w:szCs w:val="28"/>
        </w:rPr>
        <w:t xml:space="preserve"> обсуждении</w:t>
      </w:r>
      <w:r w:rsidR="00F57693">
        <w:rPr>
          <w:rFonts w:ascii="Times New Roman" w:hAnsi="Times New Roman" w:cs="Times New Roman"/>
          <w:sz w:val="28"/>
          <w:szCs w:val="28"/>
        </w:rPr>
        <w:t>.</w:t>
      </w:r>
    </w:p>
    <w:p w14:paraId="3F4DDD73" w14:textId="77777777" w:rsidR="00AD7467" w:rsidRPr="008022D9" w:rsidRDefault="00AD7467" w:rsidP="00AD74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3561B1" w14:textId="77777777" w:rsidR="008022D9" w:rsidRPr="008022D9" w:rsidRDefault="008022D9" w:rsidP="00AD746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2D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7FF17FC4" w14:textId="77777777" w:rsidR="008022D9" w:rsidRPr="00BA3E26" w:rsidRDefault="008022D9" w:rsidP="00BA3E26">
      <w:pPr>
        <w:pStyle w:val="ConsNormal"/>
        <w:widowControl/>
        <w:spacing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BF7271" w14:textId="77777777" w:rsidR="008022D9" w:rsidRPr="00BA3E26" w:rsidRDefault="008022D9" w:rsidP="00BA3E26">
      <w:pPr>
        <w:pStyle w:val="Con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965D26" w14:textId="77777777" w:rsidR="00521844" w:rsidRPr="00BA3E26" w:rsidRDefault="00521844" w:rsidP="00BA3E26">
      <w:pPr>
        <w:spacing w:line="240" w:lineRule="exact"/>
        <w:rPr>
          <w:sz w:val="28"/>
          <w:szCs w:val="28"/>
        </w:rPr>
      </w:pPr>
    </w:p>
    <w:tbl>
      <w:tblPr>
        <w:tblW w:w="9497" w:type="dxa"/>
        <w:tblLook w:val="04A0" w:firstRow="1" w:lastRow="0" w:firstColumn="1" w:lastColumn="0" w:noHBand="0" w:noVBand="1"/>
      </w:tblPr>
      <w:tblGrid>
        <w:gridCol w:w="4785"/>
        <w:gridCol w:w="4712"/>
      </w:tblGrid>
      <w:tr w:rsidR="003A1412" w14:paraId="2D6F18B7" w14:textId="77777777" w:rsidTr="003A1412">
        <w:tc>
          <w:tcPr>
            <w:tcW w:w="4785" w:type="dxa"/>
          </w:tcPr>
          <w:p w14:paraId="40805DA3" w14:textId="77777777" w:rsidR="003A1412" w:rsidRPr="004672AF" w:rsidRDefault="003A1412" w:rsidP="001F7DB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4672AF">
              <w:rPr>
                <w:sz w:val="28"/>
                <w:szCs w:val="28"/>
              </w:rPr>
              <w:t>Совета депутатов</w:t>
            </w:r>
          </w:p>
          <w:p w14:paraId="17950019" w14:textId="77777777" w:rsidR="003A1412" w:rsidRDefault="003A1412" w:rsidP="001F7DB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</w:t>
            </w:r>
            <w:r w:rsidRPr="004672AF">
              <w:rPr>
                <w:sz w:val="28"/>
                <w:szCs w:val="28"/>
              </w:rPr>
              <w:t>рненского городского округа Ставропольского края</w:t>
            </w:r>
          </w:p>
          <w:p w14:paraId="4A31764E" w14:textId="77777777" w:rsidR="003A1412" w:rsidRPr="00F31461" w:rsidRDefault="003A1412" w:rsidP="001F7DB5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Гучмазов</w:t>
            </w:r>
          </w:p>
        </w:tc>
        <w:tc>
          <w:tcPr>
            <w:tcW w:w="4712" w:type="dxa"/>
            <w:hideMark/>
          </w:tcPr>
          <w:p w14:paraId="66946327" w14:textId="77777777" w:rsidR="003A1412" w:rsidRDefault="003A1412" w:rsidP="001F7DB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65ACC0AF" w14:textId="77777777" w:rsidR="003A1412" w:rsidRDefault="003A1412" w:rsidP="001F7DB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14:paraId="2F68DA88" w14:textId="77777777" w:rsidR="003A1412" w:rsidRPr="00F31461" w:rsidRDefault="003A1412" w:rsidP="001F7DB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A4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64946EE4" w14:textId="77777777" w:rsidR="003A1412" w:rsidRPr="00C5469B" w:rsidRDefault="003A1412" w:rsidP="001F7DB5">
            <w:pPr>
              <w:tabs>
                <w:tab w:val="left" w:pos="851"/>
              </w:tabs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А.И. Теньков</w:t>
            </w:r>
          </w:p>
        </w:tc>
      </w:tr>
    </w:tbl>
    <w:p w14:paraId="1A13EFF0" w14:textId="77777777" w:rsidR="008022D9" w:rsidRDefault="008022D9" w:rsidP="008022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E87A4C" w14:textId="77777777" w:rsidR="008022D9" w:rsidRDefault="008022D9" w:rsidP="008022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A85A40" w14:textId="77777777" w:rsidR="008022D9" w:rsidRDefault="008022D9" w:rsidP="008022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9B1C45" w14:textId="77777777" w:rsidR="008022D9" w:rsidRDefault="008022D9" w:rsidP="008022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9866CC" w14:textId="77777777" w:rsidR="008022D9" w:rsidRDefault="008022D9" w:rsidP="008022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764078" w14:textId="77777777" w:rsidR="008022D9" w:rsidRDefault="008022D9" w:rsidP="00F4002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9410CA" w14:textId="77777777" w:rsidR="003A1412" w:rsidRDefault="003A1412" w:rsidP="008022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827"/>
      </w:tblGrid>
      <w:tr w:rsidR="00F57693" w:rsidRPr="00F57693" w14:paraId="37674F48" w14:textId="77777777" w:rsidTr="00C259B5">
        <w:tc>
          <w:tcPr>
            <w:tcW w:w="4743" w:type="dxa"/>
            <w:shd w:val="clear" w:color="auto" w:fill="auto"/>
          </w:tcPr>
          <w:p w14:paraId="57AFAECE" w14:textId="77777777" w:rsidR="00F57693" w:rsidRPr="00F57693" w:rsidRDefault="00F57693" w:rsidP="00F5769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shd w:val="clear" w:color="auto" w:fill="auto"/>
          </w:tcPr>
          <w:p w14:paraId="09D1F233" w14:textId="77777777" w:rsidR="00F57693" w:rsidRPr="00F57693" w:rsidRDefault="003A1412" w:rsidP="00F40026">
            <w:pPr>
              <w:pStyle w:val="ConsNormal"/>
              <w:widowControl/>
              <w:spacing w:before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56454E71" w14:textId="77777777" w:rsidR="00F57693" w:rsidRPr="00F57693" w:rsidRDefault="00F57693" w:rsidP="00AD7467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3A141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Благодарненского городского округа</w:t>
            </w:r>
          </w:p>
          <w:p w14:paraId="3BDF1C91" w14:textId="77777777" w:rsidR="00F57693" w:rsidRDefault="00F57693" w:rsidP="00AD7467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9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14:paraId="7957C682" w14:textId="3C20E76C" w:rsidR="004F2FA5" w:rsidRPr="00F57693" w:rsidRDefault="00F40026" w:rsidP="00AD7467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июля 2023 года</w:t>
            </w:r>
          </w:p>
        </w:tc>
      </w:tr>
    </w:tbl>
    <w:p w14:paraId="11593FEC" w14:textId="77777777" w:rsidR="008022D9" w:rsidRDefault="008022D9" w:rsidP="004F2F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7F5EE25" w14:textId="77777777" w:rsidR="00A73E56" w:rsidRDefault="000A66FC" w:rsidP="00AD7467">
      <w:pPr>
        <w:pStyle w:val="Con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20BDB7C4" w14:textId="77777777" w:rsidR="000A66FC" w:rsidRDefault="00BA20BB" w:rsidP="00AD7467">
      <w:pPr>
        <w:pStyle w:val="Con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22D9">
        <w:rPr>
          <w:rFonts w:ascii="Times New Roman" w:hAnsi="Times New Roman" w:cs="Times New Roman"/>
          <w:sz w:val="28"/>
          <w:szCs w:val="28"/>
        </w:rPr>
        <w:t xml:space="preserve"> порядке учета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Устава Благодарненского муниципального округа Ставропольского края, проекту решения Совета депутатов Благодарненского муниципального округа Ставропольского края о внесении изменений и дополнений в Устав</w:t>
      </w:r>
      <w:r w:rsidRPr="008022D9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022D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а также порядк</w:t>
      </w:r>
      <w:r w:rsidR="003D6647">
        <w:rPr>
          <w:rFonts w:ascii="Times New Roman" w:hAnsi="Times New Roman" w:cs="Times New Roman"/>
          <w:sz w:val="28"/>
          <w:szCs w:val="28"/>
        </w:rPr>
        <w:t>е</w:t>
      </w:r>
      <w:r w:rsidRPr="008022D9">
        <w:rPr>
          <w:rFonts w:ascii="Times New Roman" w:hAnsi="Times New Roman" w:cs="Times New Roman"/>
          <w:sz w:val="28"/>
          <w:szCs w:val="28"/>
        </w:rPr>
        <w:t xml:space="preserve"> участия граждан в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8022D9">
        <w:rPr>
          <w:rFonts w:ascii="Times New Roman" w:hAnsi="Times New Roman" w:cs="Times New Roman"/>
          <w:sz w:val="28"/>
          <w:szCs w:val="28"/>
        </w:rPr>
        <w:t xml:space="preserve"> обсуждении</w:t>
      </w:r>
    </w:p>
    <w:p w14:paraId="293FA821" w14:textId="77777777" w:rsidR="000A66FC" w:rsidRDefault="000A66FC" w:rsidP="000A66FC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A21D03C" w14:textId="77777777" w:rsidR="00772D35" w:rsidRPr="006E784B" w:rsidRDefault="00150EF3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Федерального закона от 6</w:t>
      </w:r>
      <w:r w:rsidR="00AB00D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E784B">
        <w:rPr>
          <w:rFonts w:ascii="Times New Roman" w:hAnsi="Times New Roman" w:cs="Times New Roman"/>
          <w:sz w:val="28"/>
          <w:szCs w:val="28"/>
        </w:rPr>
        <w:t>2003</w:t>
      </w:r>
      <w:r w:rsidR="00AB00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="001C099A">
        <w:rPr>
          <w:rFonts w:ascii="Times New Roman" w:hAnsi="Times New Roman" w:cs="Times New Roman"/>
          <w:sz w:val="28"/>
          <w:szCs w:val="28"/>
        </w:rPr>
        <w:t>№</w:t>
      </w:r>
      <w:r w:rsidRPr="006E784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00DC">
        <w:rPr>
          <w:rFonts w:ascii="Times New Roman" w:hAnsi="Times New Roman" w:cs="Times New Roman"/>
          <w:sz w:val="28"/>
          <w:szCs w:val="28"/>
        </w:rPr>
        <w:t>«</w:t>
      </w:r>
      <w:r w:rsidRPr="006E784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00DC">
        <w:rPr>
          <w:rFonts w:ascii="Times New Roman" w:hAnsi="Times New Roman" w:cs="Times New Roman"/>
          <w:sz w:val="28"/>
          <w:szCs w:val="28"/>
        </w:rPr>
        <w:t>»</w:t>
      </w:r>
      <w:r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="0000190F">
        <w:rPr>
          <w:rFonts w:ascii="Times New Roman" w:hAnsi="Times New Roman" w:cs="Times New Roman"/>
          <w:color w:val="000000"/>
          <w:sz w:val="28"/>
          <w:szCs w:val="28"/>
        </w:rPr>
        <w:t>(далее – Федеральный закон</w:t>
      </w:r>
      <w:r w:rsidR="00360412" w:rsidRPr="006E78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173D" w:rsidRPr="006E7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84B">
        <w:rPr>
          <w:rFonts w:ascii="Times New Roman" w:hAnsi="Times New Roman" w:cs="Times New Roman"/>
          <w:sz w:val="28"/>
          <w:szCs w:val="28"/>
        </w:rPr>
        <w:t xml:space="preserve">и регулирует порядок </w:t>
      </w:r>
      <w:r w:rsidR="00BA20BB" w:rsidRPr="008022D9">
        <w:rPr>
          <w:rFonts w:ascii="Times New Roman" w:hAnsi="Times New Roman" w:cs="Times New Roman"/>
          <w:sz w:val="28"/>
          <w:szCs w:val="28"/>
        </w:rPr>
        <w:t>учета предложений</w:t>
      </w:r>
      <w:r w:rsidR="00BA20BB">
        <w:rPr>
          <w:rFonts w:ascii="Times New Roman" w:hAnsi="Times New Roman" w:cs="Times New Roman"/>
          <w:sz w:val="28"/>
          <w:szCs w:val="28"/>
        </w:rPr>
        <w:t xml:space="preserve"> по проекту Устава Благодарненского муниципального округа Ставропольского края, проекту решения Совета депутатов Благодарненского муниципального округа Ставропольского края о внесении изменений и дополнений в Устав</w:t>
      </w:r>
      <w:r w:rsidR="00BA20BB" w:rsidRPr="008022D9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BA20BB">
        <w:rPr>
          <w:rFonts w:ascii="Times New Roman" w:hAnsi="Times New Roman" w:cs="Times New Roman"/>
          <w:sz w:val="28"/>
          <w:szCs w:val="28"/>
        </w:rPr>
        <w:t>муниципального</w:t>
      </w:r>
      <w:r w:rsidR="00BA20BB" w:rsidRPr="008022D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BA20BB">
        <w:rPr>
          <w:rFonts w:ascii="Times New Roman" w:hAnsi="Times New Roman" w:cs="Times New Roman"/>
          <w:sz w:val="28"/>
          <w:szCs w:val="28"/>
        </w:rPr>
        <w:t>, а также поряд</w:t>
      </w:r>
      <w:r w:rsidR="003D6647">
        <w:rPr>
          <w:rFonts w:ascii="Times New Roman" w:hAnsi="Times New Roman" w:cs="Times New Roman"/>
          <w:sz w:val="28"/>
          <w:szCs w:val="28"/>
        </w:rPr>
        <w:t>о</w:t>
      </w:r>
      <w:r w:rsidR="00BA20BB">
        <w:rPr>
          <w:rFonts w:ascii="Times New Roman" w:hAnsi="Times New Roman" w:cs="Times New Roman"/>
          <w:sz w:val="28"/>
          <w:szCs w:val="28"/>
        </w:rPr>
        <w:t>к</w:t>
      </w:r>
      <w:r w:rsidR="00BA20BB" w:rsidRPr="008022D9">
        <w:rPr>
          <w:rFonts w:ascii="Times New Roman" w:hAnsi="Times New Roman" w:cs="Times New Roman"/>
          <w:sz w:val="28"/>
          <w:szCs w:val="28"/>
        </w:rPr>
        <w:t xml:space="preserve"> участия граждан в</w:t>
      </w:r>
      <w:r w:rsidR="00BA20BB">
        <w:rPr>
          <w:rFonts w:ascii="Times New Roman" w:hAnsi="Times New Roman" w:cs="Times New Roman"/>
          <w:sz w:val="28"/>
          <w:szCs w:val="28"/>
        </w:rPr>
        <w:t xml:space="preserve"> их</w:t>
      </w:r>
      <w:r w:rsidR="00BA20BB" w:rsidRPr="008022D9">
        <w:rPr>
          <w:rFonts w:ascii="Times New Roman" w:hAnsi="Times New Roman" w:cs="Times New Roman"/>
          <w:sz w:val="28"/>
          <w:szCs w:val="28"/>
        </w:rPr>
        <w:t xml:space="preserve"> обсуждении</w:t>
      </w:r>
      <w:r w:rsidR="000A66FC">
        <w:rPr>
          <w:rFonts w:ascii="Times New Roman" w:hAnsi="Times New Roman" w:cs="Times New Roman"/>
          <w:sz w:val="28"/>
          <w:szCs w:val="28"/>
        </w:rPr>
        <w:t xml:space="preserve"> (далее – проект 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0A66FC">
        <w:rPr>
          <w:rFonts w:ascii="Times New Roman" w:hAnsi="Times New Roman" w:cs="Times New Roman"/>
          <w:sz w:val="28"/>
          <w:szCs w:val="28"/>
        </w:rPr>
        <w:t>е).</w:t>
      </w:r>
    </w:p>
    <w:p w14:paraId="4E3E43E5" w14:textId="77777777" w:rsidR="00150EF3" w:rsidRPr="006E784B" w:rsidRDefault="00150EF3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 xml:space="preserve">Настоящее Положение принято в соответствии с Конституцией Российской Федерации, федеральным законодательством, законодательством Ставропольского края и имеет целью обеспечение реализации населением </w:t>
      </w:r>
      <w:r w:rsidR="001F7DB5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E01DA9" w:rsidRPr="006E7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84B">
        <w:rPr>
          <w:rFonts w:ascii="Times New Roman" w:hAnsi="Times New Roman" w:cs="Times New Roman"/>
          <w:sz w:val="28"/>
          <w:szCs w:val="28"/>
        </w:rPr>
        <w:t>своего конституционного права на местное самоуправление.</w:t>
      </w:r>
    </w:p>
    <w:p w14:paraId="45BF8793" w14:textId="77777777" w:rsidR="00E01DA9" w:rsidRPr="00901F28" w:rsidRDefault="00E01DA9" w:rsidP="004F2FA5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14:paraId="5FC0F502" w14:textId="7F63DB48" w:rsidR="00035899" w:rsidRDefault="000A66FC" w:rsidP="00707946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C4D9E" w:rsidRPr="00564D40">
        <w:rPr>
          <w:rFonts w:ascii="Times New Roman" w:hAnsi="Times New Roman" w:cs="Times New Roman"/>
          <w:b/>
          <w:sz w:val="28"/>
          <w:szCs w:val="28"/>
        </w:rPr>
        <w:t>1</w:t>
      </w:r>
      <w:r w:rsidR="00150EF3" w:rsidRPr="00564D4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34E04521" w14:textId="77777777" w:rsidR="00F40026" w:rsidRPr="00901F28" w:rsidRDefault="00F40026" w:rsidP="00707946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</w:rPr>
      </w:pPr>
    </w:p>
    <w:p w14:paraId="08842911" w14:textId="77777777" w:rsidR="00150EF3" w:rsidRPr="006E784B" w:rsidRDefault="00150EF3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>1</w:t>
      </w:r>
      <w:r w:rsidR="000A66FC">
        <w:rPr>
          <w:rFonts w:ascii="Times New Roman" w:hAnsi="Times New Roman" w:cs="Times New Roman"/>
          <w:sz w:val="28"/>
          <w:szCs w:val="28"/>
        </w:rPr>
        <w:t>.</w:t>
      </w:r>
      <w:r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="00360412" w:rsidRPr="006E784B">
        <w:rPr>
          <w:rFonts w:ascii="Times New Roman" w:hAnsi="Times New Roman" w:cs="Times New Roman"/>
          <w:sz w:val="28"/>
          <w:szCs w:val="28"/>
        </w:rPr>
        <w:t>Граждане</w:t>
      </w:r>
      <w:r w:rsidRPr="006E784B">
        <w:rPr>
          <w:rFonts w:ascii="Times New Roman" w:hAnsi="Times New Roman" w:cs="Times New Roman"/>
          <w:sz w:val="28"/>
          <w:szCs w:val="28"/>
        </w:rPr>
        <w:t xml:space="preserve"> с момента опубликования</w:t>
      </w:r>
      <w:r w:rsidR="00360412"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="00C74B7B" w:rsidRPr="006E784B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6E784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60412" w:rsidRPr="006E784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A66FC">
        <w:rPr>
          <w:rFonts w:ascii="Times New Roman" w:hAnsi="Times New Roman" w:cs="Times New Roman"/>
          <w:sz w:val="28"/>
          <w:szCs w:val="28"/>
        </w:rPr>
        <w:t xml:space="preserve">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0A66FC">
        <w:rPr>
          <w:rFonts w:ascii="Times New Roman" w:hAnsi="Times New Roman" w:cs="Times New Roman"/>
          <w:sz w:val="28"/>
          <w:szCs w:val="28"/>
        </w:rPr>
        <w:t xml:space="preserve">е </w:t>
      </w:r>
      <w:r w:rsidRPr="006E784B">
        <w:rPr>
          <w:rFonts w:ascii="Times New Roman" w:hAnsi="Times New Roman" w:cs="Times New Roman"/>
          <w:sz w:val="28"/>
          <w:szCs w:val="28"/>
        </w:rPr>
        <w:t>вправе участвовать в его обсуждении в следующих формах:</w:t>
      </w:r>
    </w:p>
    <w:p w14:paraId="512834C3" w14:textId="77777777" w:rsidR="00150EF3" w:rsidRPr="006E784B" w:rsidRDefault="000A66FC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0EF3" w:rsidRPr="006E784B">
        <w:rPr>
          <w:rFonts w:ascii="Times New Roman" w:hAnsi="Times New Roman" w:cs="Times New Roman"/>
          <w:sz w:val="28"/>
          <w:szCs w:val="28"/>
        </w:rPr>
        <w:t>) проведение собраний</w:t>
      </w:r>
      <w:r w:rsidR="001C099A">
        <w:rPr>
          <w:rFonts w:ascii="Times New Roman" w:hAnsi="Times New Roman" w:cs="Times New Roman"/>
          <w:sz w:val="28"/>
          <w:szCs w:val="28"/>
        </w:rPr>
        <w:t xml:space="preserve"> </w:t>
      </w:r>
      <w:r w:rsidR="00AB57C7" w:rsidRPr="006E784B">
        <w:rPr>
          <w:rFonts w:ascii="Times New Roman" w:hAnsi="Times New Roman" w:cs="Times New Roman"/>
          <w:sz w:val="28"/>
          <w:szCs w:val="28"/>
        </w:rPr>
        <w:t>(ко</w:t>
      </w:r>
      <w:r w:rsidR="00611B54">
        <w:rPr>
          <w:rFonts w:ascii="Times New Roman" w:hAnsi="Times New Roman" w:cs="Times New Roman"/>
          <w:sz w:val="28"/>
          <w:szCs w:val="28"/>
        </w:rPr>
        <w:t>н</w:t>
      </w:r>
      <w:r w:rsidR="00AB57C7" w:rsidRPr="006E784B">
        <w:rPr>
          <w:rFonts w:ascii="Times New Roman" w:hAnsi="Times New Roman" w:cs="Times New Roman"/>
          <w:sz w:val="28"/>
          <w:szCs w:val="28"/>
        </w:rPr>
        <w:t>ференций)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 граждан с целью обсуждения 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0EF3" w:rsidRPr="006E784B">
        <w:rPr>
          <w:rFonts w:ascii="Times New Roman" w:hAnsi="Times New Roman" w:cs="Times New Roman"/>
          <w:sz w:val="28"/>
          <w:szCs w:val="28"/>
        </w:rPr>
        <w:t>;</w:t>
      </w:r>
    </w:p>
    <w:p w14:paraId="0E7CF08A" w14:textId="77777777" w:rsidR="00150EF3" w:rsidRPr="006E784B" w:rsidRDefault="000A66FC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) организация </w:t>
      </w:r>
      <w:r w:rsidR="00456D48">
        <w:rPr>
          <w:rFonts w:ascii="Times New Roman" w:hAnsi="Times New Roman" w:cs="Times New Roman"/>
          <w:sz w:val="28"/>
          <w:szCs w:val="28"/>
        </w:rPr>
        <w:t>массового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 и нормативными правовыми актами органов местного самоуправления </w:t>
      </w:r>
      <w:r w:rsidR="001F7DB5">
        <w:rPr>
          <w:rFonts w:ascii="Times New Roman" w:hAnsi="Times New Roman" w:cs="Times New Roman"/>
          <w:sz w:val="28"/>
          <w:szCs w:val="28"/>
        </w:rPr>
        <w:t>округа</w:t>
      </w:r>
      <w:r w:rsidR="00150EF3" w:rsidRPr="006E784B">
        <w:rPr>
          <w:rFonts w:ascii="Times New Roman" w:hAnsi="Times New Roman" w:cs="Times New Roman"/>
          <w:sz w:val="28"/>
          <w:szCs w:val="28"/>
        </w:rPr>
        <w:t>;</w:t>
      </w:r>
    </w:p>
    <w:p w14:paraId="6A248D7C" w14:textId="77777777" w:rsidR="00150EF3" w:rsidRPr="006E784B" w:rsidRDefault="000A66FC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) </w:t>
      </w:r>
      <w:r w:rsidR="00C74B7B" w:rsidRPr="006E784B">
        <w:rPr>
          <w:rFonts w:ascii="Times New Roman" w:hAnsi="Times New Roman" w:cs="Times New Roman"/>
          <w:sz w:val="28"/>
          <w:szCs w:val="28"/>
        </w:rPr>
        <w:t>о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="00150EF3" w:rsidRPr="006E784B">
        <w:rPr>
          <w:rFonts w:ascii="Times New Roman" w:hAnsi="Times New Roman" w:cs="Times New Roman"/>
          <w:sz w:val="28"/>
          <w:szCs w:val="28"/>
        </w:rPr>
        <w:t>на публичных слушаниях.</w:t>
      </w:r>
    </w:p>
    <w:p w14:paraId="1754C676" w14:textId="77777777" w:rsidR="00150EF3" w:rsidRPr="006E784B" w:rsidRDefault="00150EF3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 xml:space="preserve">2. Порядок реализации указанных в </w:t>
      </w:r>
      <w:r w:rsidR="001C099A">
        <w:rPr>
          <w:rFonts w:ascii="Times New Roman" w:hAnsi="Times New Roman" w:cs="Times New Roman"/>
          <w:sz w:val="28"/>
          <w:szCs w:val="28"/>
        </w:rPr>
        <w:t>части</w:t>
      </w:r>
      <w:r w:rsidRPr="006E784B">
        <w:rPr>
          <w:rFonts w:ascii="Times New Roman" w:hAnsi="Times New Roman" w:cs="Times New Roman"/>
          <w:sz w:val="28"/>
          <w:szCs w:val="28"/>
        </w:rPr>
        <w:t xml:space="preserve"> 1 настояще</w:t>
      </w:r>
      <w:r w:rsidR="00DD3B44">
        <w:rPr>
          <w:rFonts w:ascii="Times New Roman" w:hAnsi="Times New Roman" w:cs="Times New Roman"/>
          <w:sz w:val="28"/>
          <w:szCs w:val="28"/>
        </w:rPr>
        <w:t>й статьи</w:t>
      </w:r>
      <w:r w:rsidRPr="006E784B">
        <w:rPr>
          <w:rFonts w:ascii="Times New Roman" w:hAnsi="Times New Roman" w:cs="Times New Roman"/>
          <w:sz w:val="28"/>
          <w:szCs w:val="28"/>
        </w:rPr>
        <w:t xml:space="preserve"> форм участия граждан в обсуждении 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D3B44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DD3B44">
        <w:rPr>
          <w:rFonts w:ascii="Times New Roman" w:hAnsi="Times New Roman" w:cs="Times New Roman"/>
          <w:sz w:val="28"/>
          <w:szCs w:val="28"/>
        </w:rPr>
        <w:t>е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Pr="006E784B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Pr="006E784B">
        <w:rPr>
          <w:rFonts w:ascii="Times New Roman" w:hAnsi="Times New Roman" w:cs="Times New Roman"/>
          <w:sz w:val="28"/>
          <w:szCs w:val="28"/>
        </w:rPr>
        <w:t>ом</w:t>
      </w:r>
      <w:r w:rsidR="00707946">
        <w:rPr>
          <w:rFonts w:ascii="Times New Roman" w:hAnsi="Times New Roman" w:cs="Times New Roman"/>
          <w:sz w:val="28"/>
          <w:szCs w:val="28"/>
        </w:rPr>
        <w:t xml:space="preserve"> </w:t>
      </w:r>
      <w:r w:rsidR="001F7DB5">
        <w:rPr>
          <w:rFonts w:ascii="Times New Roman" w:hAnsi="Times New Roman" w:cs="Times New Roman"/>
          <w:sz w:val="28"/>
          <w:szCs w:val="28"/>
        </w:rPr>
        <w:t>округа</w:t>
      </w:r>
      <w:r w:rsidRPr="006E784B">
        <w:rPr>
          <w:rFonts w:ascii="Times New Roman" w:hAnsi="Times New Roman" w:cs="Times New Roman"/>
          <w:sz w:val="28"/>
          <w:szCs w:val="28"/>
        </w:rPr>
        <w:t xml:space="preserve">, настоящим Положением и иными нормативными правовыми актами органов местного самоуправления </w:t>
      </w:r>
      <w:r w:rsidR="00BA20BB">
        <w:rPr>
          <w:rFonts w:ascii="Times New Roman" w:hAnsi="Times New Roman" w:cs="Times New Roman"/>
          <w:sz w:val="28"/>
          <w:szCs w:val="28"/>
        </w:rPr>
        <w:t>округа</w:t>
      </w:r>
      <w:r w:rsidR="00AB3EE8"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Pr="006E784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Pr="001F7DB5">
        <w:rPr>
          <w:rFonts w:ascii="Times New Roman" w:hAnsi="Times New Roman" w:cs="Times New Roman"/>
          <w:sz w:val="28"/>
          <w:szCs w:val="28"/>
        </w:rPr>
        <w:t>Российской Федерации и Ставропольского края.</w:t>
      </w:r>
    </w:p>
    <w:p w14:paraId="2A4E4C60" w14:textId="77777777" w:rsidR="00150EF3" w:rsidRPr="006E784B" w:rsidRDefault="00150EF3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 xml:space="preserve">3. </w:t>
      </w:r>
      <w:r w:rsidR="00F14437" w:rsidRPr="006E784B">
        <w:rPr>
          <w:rFonts w:ascii="Times New Roman" w:hAnsi="Times New Roman" w:cs="Times New Roman"/>
          <w:sz w:val="28"/>
          <w:szCs w:val="28"/>
        </w:rPr>
        <w:t>Граждане</w:t>
      </w:r>
      <w:r w:rsidR="00AB3EE8"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Pr="006E784B">
        <w:rPr>
          <w:rFonts w:ascii="Times New Roman" w:hAnsi="Times New Roman" w:cs="Times New Roman"/>
          <w:sz w:val="28"/>
          <w:szCs w:val="28"/>
        </w:rPr>
        <w:t>вправе участвовать в обсуждении опубликованн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ого </w:t>
      </w:r>
      <w:r w:rsidR="00C74B7B" w:rsidRPr="006E784B">
        <w:rPr>
          <w:rFonts w:ascii="Times New Roman" w:hAnsi="Times New Roman" w:cs="Times New Roman"/>
          <w:sz w:val="28"/>
          <w:szCs w:val="28"/>
        </w:rPr>
        <w:t>(обнародованн</w:t>
      </w:r>
      <w:r w:rsidR="00E01DA9" w:rsidRPr="006E784B">
        <w:rPr>
          <w:rFonts w:ascii="Times New Roman" w:hAnsi="Times New Roman" w:cs="Times New Roman"/>
          <w:sz w:val="28"/>
          <w:szCs w:val="28"/>
        </w:rPr>
        <w:t>ого</w:t>
      </w:r>
      <w:r w:rsidR="00C74B7B" w:rsidRPr="006E784B">
        <w:rPr>
          <w:rFonts w:ascii="Times New Roman" w:hAnsi="Times New Roman" w:cs="Times New Roman"/>
          <w:sz w:val="28"/>
          <w:szCs w:val="28"/>
        </w:rPr>
        <w:t xml:space="preserve">) 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D3B44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DD3B44">
        <w:rPr>
          <w:rFonts w:ascii="Times New Roman" w:hAnsi="Times New Roman" w:cs="Times New Roman"/>
          <w:sz w:val="28"/>
          <w:szCs w:val="28"/>
        </w:rPr>
        <w:t>е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Pr="006E784B">
        <w:rPr>
          <w:rFonts w:ascii="Times New Roman" w:hAnsi="Times New Roman" w:cs="Times New Roman"/>
          <w:sz w:val="28"/>
          <w:szCs w:val="28"/>
        </w:rPr>
        <w:t>в иных формах, не противоречащих действующему законодательству.</w:t>
      </w:r>
    </w:p>
    <w:p w14:paraId="18D4B87F" w14:textId="77777777" w:rsidR="00150EF3" w:rsidRPr="00901F28" w:rsidRDefault="00150EF3" w:rsidP="004F2FA5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33B6ADC3" w14:textId="1AC8D317" w:rsidR="00150EF3" w:rsidRDefault="005A3A0D" w:rsidP="001F7DB5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D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0C4D9E" w:rsidRPr="001F7DB5">
        <w:rPr>
          <w:rFonts w:ascii="Times New Roman" w:hAnsi="Times New Roman" w:cs="Times New Roman"/>
          <w:b/>
          <w:sz w:val="28"/>
          <w:szCs w:val="28"/>
        </w:rPr>
        <w:t>2</w:t>
      </w:r>
      <w:r w:rsidR="00150EF3" w:rsidRPr="001F7DB5">
        <w:rPr>
          <w:rFonts w:ascii="Times New Roman" w:hAnsi="Times New Roman" w:cs="Times New Roman"/>
          <w:b/>
          <w:sz w:val="28"/>
          <w:szCs w:val="28"/>
        </w:rPr>
        <w:t>. Порядок проведения собраний</w:t>
      </w:r>
      <w:r w:rsidR="001C099A" w:rsidRPr="001F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7C7" w:rsidRPr="001F7DB5">
        <w:rPr>
          <w:rFonts w:ascii="Times New Roman" w:hAnsi="Times New Roman" w:cs="Times New Roman"/>
          <w:b/>
          <w:sz w:val="28"/>
          <w:szCs w:val="28"/>
        </w:rPr>
        <w:t>(конференций)</w:t>
      </w:r>
      <w:r w:rsidR="00150EF3" w:rsidRPr="001F7DB5">
        <w:rPr>
          <w:rFonts w:ascii="Times New Roman" w:hAnsi="Times New Roman" w:cs="Times New Roman"/>
          <w:b/>
          <w:sz w:val="28"/>
          <w:szCs w:val="28"/>
        </w:rPr>
        <w:t xml:space="preserve"> граждан по месту жительства</w:t>
      </w:r>
      <w:r w:rsidR="00564D40" w:rsidRPr="001F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EF3" w:rsidRPr="001F7DB5">
        <w:rPr>
          <w:rFonts w:ascii="Times New Roman" w:hAnsi="Times New Roman" w:cs="Times New Roman"/>
          <w:b/>
          <w:sz w:val="28"/>
          <w:szCs w:val="28"/>
        </w:rPr>
        <w:t>с целью обсуждения опубликованного</w:t>
      </w:r>
      <w:r w:rsidR="001C099A" w:rsidRPr="001F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B7B" w:rsidRPr="001F7DB5">
        <w:rPr>
          <w:rFonts w:ascii="Times New Roman" w:hAnsi="Times New Roman" w:cs="Times New Roman"/>
          <w:b/>
          <w:sz w:val="28"/>
          <w:szCs w:val="28"/>
        </w:rPr>
        <w:t xml:space="preserve">(обнародованного) </w:t>
      </w:r>
      <w:r w:rsidR="00150EF3" w:rsidRPr="001F7DB5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DD3B44" w:rsidRPr="001F7DB5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Pr="001F7DB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D7467" w:rsidRPr="001F7DB5">
        <w:rPr>
          <w:rFonts w:ascii="Times New Roman" w:hAnsi="Times New Roman" w:cs="Times New Roman"/>
          <w:b/>
          <w:sz w:val="28"/>
          <w:szCs w:val="28"/>
        </w:rPr>
        <w:t>Устав</w:t>
      </w:r>
      <w:r w:rsidRPr="001F7DB5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50EF3" w:rsidRPr="001F7DB5">
        <w:rPr>
          <w:rFonts w:ascii="Times New Roman" w:hAnsi="Times New Roman" w:cs="Times New Roman"/>
          <w:b/>
          <w:sz w:val="28"/>
          <w:szCs w:val="28"/>
        </w:rPr>
        <w:t>и выдвижения предложений</w:t>
      </w:r>
      <w:r w:rsidR="00C74B7B" w:rsidRPr="001F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EF3" w:rsidRPr="001F7DB5">
        <w:rPr>
          <w:rFonts w:ascii="Times New Roman" w:hAnsi="Times New Roman" w:cs="Times New Roman"/>
          <w:b/>
          <w:sz w:val="28"/>
          <w:szCs w:val="28"/>
        </w:rPr>
        <w:t>о дополнениях и изменениях к нему</w:t>
      </w:r>
    </w:p>
    <w:p w14:paraId="2556D380" w14:textId="77777777" w:rsidR="00F40026" w:rsidRPr="00901F28" w:rsidRDefault="00F40026" w:rsidP="001F7DB5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</w:rPr>
      </w:pPr>
    </w:p>
    <w:p w14:paraId="0234F294" w14:textId="77777777" w:rsidR="00EF1FF6" w:rsidRDefault="00150EF3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B5">
        <w:rPr>
          <w:rFonts w:ascii="Times New Roman" w:hAnsi="Times New Roman" w:cs="Times New Roman"/>
          <w:sz w:val="28"/>
          <w:szCs w:val="28"/>
        </w:rPr>
        <w:t>1. Собрания</w:t>
      </w:r>
      <w:r w:rsidR="001C099A" w:rsidRPr="001F7DB5">
        <w:rPr>
          <w:rFonts w:ascii="Times New Roman" w:hAnsi="Times New Roman" w:cs="Times New Roman"/>
          <w:sz w:val="28"/>
          <w:szCs w:val="28"/>
        </w:rPr>
        <w:t xml:space="preserve"> </w:t>
      </w:r>
      <w:r w:rsidR="00AB57C7" w:rsidRPr="001F7DB5">
        <w:rPr>
          <w:rFonts w:ascii="Times New Roman" w:hAnsi="Times New Roman" w:cs="Times New Roman"/>
          <w:sz w:val="28"/>
          <w:szCs w:val="28"/>
        </w:rPr>
        <w:t>(конференции)</w:t>
      </w:r>
      <w:r w:rsidRPr="001F7DB5">
        <w:rPr>
          <w:rFonts w:ascii="Times New Roman" w:hAnsi="Times New Roman" w:cs="Times New Roman"/>
          <w:sz w:val="28"/>
          <w:szCs w:val="28"/>
        </w:rPr>
        <w:t xml:space="preserve"> граждан по месту жительства проводятся с</w:t>
      </w:r>
      <w:r w:rsidRPr="006E784B">
        <w:rPr>
          <w:rFonts w:ascii="Times New Roman" w:hAnsi="Times New Roman" w:cs="Times New Roman"/>
          <w:sz w:val="28"/>
          <w:szCs w:val="28"/>
        </w:rPr>
        <w:t xml:space="preserve"> целью обсуждения опубликованного </w:t>
      </w:r>
      <w:r w:rsidR="00C74B7B" w:rsidRPr="006E784B">
        <w:rPr>
          <w:rFonts w:ascii="Times New Roman" w:hAnsi="Times New Roman" w:cs="Times New Roman"/>
          <w:sz w:val="28"/>
          <w:szCs w:val="28"/>
        </w:rPr>
        <w:t xml:space="preserve">(обнародованного) </w:t>
      </w:r>
      <w:r w:rsidRPr="006E784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A3A0D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5A3A0D">
        <w:rPr>
          <w:rFonts w:ascii="Times New Roman" w:hAnsi="Times New Roman" w:cs="Times New Roman"/>
          <w:sz w:val="28"/>
          <w:szCs w:val="28"/>
        </w:rPr>
        <w:t>е</w:t>
      </w:r>
      <w:r w:rsidRPr="006E784B">
        <w:rPr>
          <w:rFonts w:ascii="Times New Roman" w:hAnsi="Times New Roman" w:cs="Times New Roman"/>
          <w:sz w:val="28"/>
          <w:szCs w:val="28"/>
        </w:rPr>
        <w:t xml:space="preserve"> и выдвижения предложений о </w:t>
      </w:r>
      <w:r w:rsidR="00EF1FF6">
        <w:rPr>
          <w:rFonts w:ascii="Times New Roman" w:hAnsi="Times New Roman" w:cs="Times New Roman"/>
          <w:sz w:val="28"/>
          <w:szCs w:val="28"/>
        </w:rPr>
        <w:t>дополнениях и изменениях к нему.</w:t>
      </w:r>
    </w:p>
    <w:p w14:paraId="444AB7FC" w14:textId="77777777" w:rsidR="00150EF3" w:rsidRPr="006E784B" w:rsidRDefault="00AB57C7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>2</w:t>
      </w:r>
      <w:r w:rsidR="00150EF3" w:rsidRPr="006E784B">
        <w:rPr>
          <w:rFonts w:ascii="Times New Roman" w:hAnsi="Times New Roman" w:cs="Times New Roman"/>
          <w:sz w:val="28"/>
          <w:szCs w:val="28"/>
        </w:rPr>
        <w:t>. В собрании</w:t>
      </w:r>
      <w:r w:rsidR="001C099A">
        <w:rPr>
          <w:rFonts w:ascii="Times New Roman" w:hAnsi="Times New Roman" w:cs="Times New Roman"/>
          <w:sz w:val="28"/>
          <w:szCs w:val="28"/>
        </w:rPr>
        <w:t xml:space="preserve"> </w:t>
      </w:r>
      <w:r w:rsidRPr="006E784B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имеют право участвовать граждане Российской Федерации, достигшие 18-летнего возраста, проживающие на территории </w:t>
      </w:r>
      <w:r w:rsidR="00DD3B44">
        <w:rPr>
          <w:rFonts w:ascii="Times New Roman" w:hAnsi="Times New Roman" w:cs="Times New Roman"/>
          <w:sz w:val="28"/>
          <w:szCs w:val="28"/>
        </w:rPr>
        <w:t>округа</w:t>
      </w:r>
      <w:r w:rsidR="00150EF3" w:rsidRPr="006E784B">
        <w:rPr>
          <w:rFonts w:ascii="Times New Roman" w:hAnsi="Times New Roman" w:cs="Times New Roman"/>
          <w:sz w:val="28"/>
          <w:szCs w:val="28"/>
        </w:rPr>
        <w:t>.</w:t>
      </w:r>
    </w:p>
    <w:p w14:paraId="01811C70" w14:textId="77777777" w:rsidR="00150EF3" w:rsidRPr="006E784B" w:rsidRDefault="00AB57C7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>3</w:t>
      </w:r>
      <w:r w:rsidR="00150EF3" w:rsidRPr="006E784B">
        <w:rPr>
          <w:rFonts w:ascii="Times New Roman" w:hAnsi="Times New Roman" w:cs="Times New Roman"/>
          <w:sz w:val="28"/>
          <w:szCs w:val="28"/>
        </w:rPr>
        <w:t>. О месте и времени проведения собрания</w:t>
      </w:r>
      <w:r w:rsidR="001C099A">
        <w:rPr>
          <w:rFonts w:ascii="Times New Roman" w:hAnsi="Times New Roman" w:cs="Times New Roman"/>
          <w:sz w:val="28"/>
          <w:szCs w:val="28"/>
        </w:rPr>
        <w:t xml:space="preserve"> </w:t>
      </w:r>
      <w:r w:rsidRPr="006E784B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граждан и повестке дня население оповещается инициаторами собрания не позднее чем за </w:t>
      </w:r>
      <w:r w:rsidR="00D65F7F" w:rsidRPr="006E784B">
        <w:rPr>
          <w:rFonts w:ascii="Times New Roman" w:hAnsi="Times New Roman" w:cs="Times New Roman"/>
          <w:sz w:val="28"/>
          <w:szCs w:val="28"/>
        </w:rPr>
        <w:t>десять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 дн</w:t>
      </w:r>
      <w:r w:rsidR="00D65F7F" w:rsidRPr="006E784B">
        <w:rPr>
          <w:rFonts w:ascii="Times New Roman" w:hAnsi="Times New Roman" w:cs="Times New Roman"/>
          <w:sz w:val="28"/>
          <w:szCs w:val="28"/>
        </w:rPr>
        <w:t>ей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 до его проведения.</w:t>
      </w:r>
    </w:p>
    <w:p w14:paraId="512CAFA8" w14:textId="77777777" w:rsidR="00150EF3" w:rsidRPr="006E784B" w:rsidRDefault="00AB57C7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>4</w:t>
      </w:r>
      <w:r w:rsidR="00150EF3" w:rsidRPr="006E784B">
        <w:rPr>
          <w:rFonts w:ascii="Times New Roman" w:hAnsi="Times New Roman" w:cs="Times New Roman"/>
          <w:sz w:val="28"/>
          <w:szCs w:val="28"/>
        </w:rPr>
        <w:t>. На собрании</w:t>
      </w:r>
      <w:r w:rsidR="001C099A">
        <w:rPr>
          <w:rFonts w:ascii="Times New Roman" w:hAnsi="Times New Roman" w:cs="Times New Roman"/>
          <w:sz w:val="28"/>
          <w:szCs w:val="28"/>
        </w:rPr>
        <w:t xml:space="preserve"> </w:t>
      </w:r>
      <w:r w:rsidRPr="006E784B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граждан ведется протокол, в котором в обязательном порядке указываются дата и место проведения собрания </w:t>
      </w:r>
      <w:r w:rsidRPr="006E784B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граждан, количество присутствующих, повестка дня, </w:t>
      </w:r>
      <w:r w:rsidR="004F1BA3" w:rsidRPr="006E784B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содержание выступлений, принятые решения об одобрении или неодобрении опубликованного </w:t>
      </w:r>
      <w:r w:rsidR="00C74B7B" w:rsidRPr="006E784B">
        <w:rPr>
          <w:rFonts w:ascii="Times New Roman" w:hAnsi="Times New Roman" w:cs="Times New Roman"/>
          <w:sz w:val="28"/>
          <w:szCs w:val="28"/>
        </w:rPr>
        <w:t xml:space="preserve">(обнародованного) 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A3A0D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5A3A0D">
        <w:rPr>
          <w:rFonts w:ascii="Times New Roman" w:hAnsi="Times New Roman" w:cs="Times New Roman"/>
          <w:sz w:val="28"/>
          <w:szCs w:val="28"/>
        </w:rPr>
        <w:t>е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, выдвинутые предложения о дополнениях и изменениях в проект </w:t>
      </w:r>
      <w:r w:rsidR="005A3A0D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5A3A0D">
        <w:rPr>
          <w:rFonts w:ascii="Times New Roman" w:hAnsi="Times New Roman" w:cs="Times New Roman"/>
          <w:sz w:val="28"/>
          <w:szCs w:val="28"/>
        </w:rPr>
        <w:t>е</w:t>
      </w:r>
      <w:r w:rsidR="00150EF3" w:rsidRPr="006E784B">
        <w:rPr>
          <w:rFonts w:ascii="Times New Roman" w:hAnsi="Times New Roman" w:cs="Times New Roman"/>
          <w:sz w:val="28"/>
          <w:szCs w:val="28"/>
        </w:rPr>
        <w:t>.</w:t>
      </w:r>
    </w:p>
    <w:p w14:paraId="3A5B9800" w14:textId="77777777" w:rsidR="00037BF2" w:rsidRDefault="00AB57C7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>5</w:t>
      </w:r>
      <w:r w:rsidR="00150EF3" w:rsidRPr="006E784B">
        <w:rPr>
          <w:rFonts w:ascii="Times New Roman" w:hAnsi="Times New Roman" w:cs="Times New Roman"/>
          <w:sz w:val="28"/>
          <w:szCs w:val="28"/>
        </w:rPr>
        <w:t>. Протокол подписывается председателем и секретарем собрания</w:t>
      </w:r>
      <w:r w:rsidR="00DB7D87">
        <w:rPr>
          <w:rFonts w:ascii="Times New Roman" w:hAnsi="Times New Roman" w:cs="Times New Roman"/>
          <w:sz w:val="28"/>
          <w:szCs w:val="28"/>
        </w:rPr>
        <w:t xml:space="preserve"> </w:t>
      </w:r>
      <w:r w:rsidRPr="006E784B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граждан и передается в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150EF3" w:rsidRPr="006E784B">
        <w:rPr>
          <w:rFonts w:ascii="Times New Roman" w:hAnsi="Times New Roman" w:cs="Times New Roman"/>
          <w:sz w:val="28"/>
          <w:szCs w:val="28"/>
        </w:rPr>
        <w:t>ную комиссию</w:t>
      </w:r>
      <w:r w:rsidR="00274015">
        <w:rPr>
          <w:rFonts w:ascii="Times New Roman" w:hAnsi="Times New Roman" w:cs="Times New Roman"/>
          <w:sz w:val="28"/>
          <w:szCs w:val="28"/>
        </w:rPr>
        <w:t>.</w:t>
      </w:r>
    </w:p>
    <w:p w14:paraId="66E30061" w14:textId="77777777" w:rsidR="00274015" w:rsidRPr="00901F28" w:rsidRDefault="00274015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14:paraId="2D9274E9" w14:textId="0EFCAD8B" w:rsidR="00150EF3" w:rsidRDefault="00274015" w:rsidP="001F7DB5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C4D9E" w:rsidRPr="00564D40">
        <w:rPr>
          <w:rFonts w:ascii="Times New Roman" w:hAnsi="Times New Roman" w:cs="Times New Roman"/>
          <w:b/>
          <w:sz w:val="28"/>
          <w:szCs w:val="28"/>
        </w:rPr>
        <w:t>3</w:t>
      </w:r>
      <w:r w:rsidR="00150EF3" w:rsidRPr="00564D40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>
        <w:rPr>
          <w:rFonts w:ascii="Times New Roman" w:hAnsi="Times New Roman" w:cs="Times New Roman"/>
          <w:b/>
          <w:sz w:val="28"/>
          <w:szCs w:val="28"/>
        </w:rPr>
        <w:t>массового</w:t>
      </w:r>
      <w:r w:rsidR="00150EF3" w:rsidRPr="00564D40">
        <w:rPr>
          <w:rFonts w:ascii="Times New Roman" w:hAnsi="Times New Roman" w:cs="Times New Roman"/>
          <w:b/>
          <w:sz w:val="28"/>
          <w:szCs w:val="28"/>
        </w:rPr>
        <w:t xml:space="preserve"> обсуждения проекта</w:t>
      </w:r>
      <w:r w:rsidR="001F7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b/>
          <w:sz w:val="28"/>
          <w:szCs w:val="28"/>
        </w:rPr>
        <w:t>Устав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0E9A7162" w14:textId="77777777" w:rsidR="00F40026" w:rsidRPr="00901F28" w:rsidRDefault="00F40026" w:rsidP="001F7DB5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</w:rPr>
      </w:pPr>
    </w:p>
    <w:p w14:paraId="669BE928" w14:textId="77777777" w:rsidR="00150EF3" w:rsidRPr="006E784B" w:rsidRDefault="00150EF3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 xml:space="preserve">1. </w:t>
      </w:r>
      <w:r w:rsidR="00274015">
        <w:rPr>
          <w:rFonts w:ascii="Times New Roman" w:hAnsi="Times New Roman" w:cs="Times New Roman"/>
          <w:sz w:val="28"/>
          <w:szCs w:val="28"/>
        </w:rPr>
        <w:t>Массовое</w:t>
      </w:r>
      <w:r w:rsidRPr="006E784B">
        <w:rPr>
          <w:rFonts w:ascii="Times New Roman" w:hAnsi="Times New Roman" w:cs="Times New Roman"/>
          <w:sz w:val="28"/>
          <w:szCs w:val="28"/>
        </w:rPr>
        <w:t xml:space="preserve"> обсуждение опубликованного</w:t>
      </w:r>
      <w:r w:rsidR="00DB7D87">
        <w:rPr>
          <w:rFonts w:ascii="Times New Roman" w:hAnsi="Times New Roman" w:cs="Times New Roman"/>
          <w:sz w:val="28"/>
          <w:szCs w:val="28"/>
        </w:rPr>
        <w:t xml:space="preserve"> </w:t>
      </w:r>
      <w:r w:rsidR="00C74B7B" w:rsidRPr="006E784B">
        <w:rPr>
          <w:rFonts w:ascii="Times New Roman" w:hAnsi="Times New Roman" w:cs="Times New Roman"/>
          <w:sz w:val="28"/>
          <w:szCs w:val="28"/>
        </w:rPr>
        <w:t>(обнародованного)</w:t>
      </w:r>
      <w:r w:rsidRPr="006E784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274015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274015">
        <w:rPr>
          <w:rFonts w:ascii="Times New Roman" w:hAnsi="Times New Roman" w:cs="Times New Roman"/>
          <w:sz w:val="28"/>
          <w:szCs w:val="28"/>
        </w:rPr>
        <w:t>е</w:t>
      </w:r>
      <w:r w:rsidR="002C04C3"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Pr="006E784B">
        <w:rPr>
          <w:rFonts w:ascii="Times New Roman" w:hAnsi="Times New Roman" w:cs="Times New Roman"/>
          <w:sz w:val="28"/>
          <w:szCs w:val="28"/>
        </w:rPr>
        <w:t xml:space="preserve">может проводиться в виде </w:t>
      </w:r>
      <w:r w:rsidR="000C4D9E" w:rsidRPr="006E784B">
        <w:rPr>
          <w:rFonts w:ascii="Times New Roman" w:hAnsi="Times New Roman" w:cs="Times New Roman"/>
          <w:sz w:val="28"/>
          <w:szCs w:val="28"/>
        </w:rPr>
        <w:t>обнародования</w:t>
      </w:r>
      <w:r w:rsidRPr="006E784B">
        <w:rPr>
          <w:rFonts w:ascii="Times New Roman" w:hAnsi="Times New Roman" w:cs="Times New Roman"/>
          <w:sz w:val="28"/>
          <w:szCs w:val="28"/>
        </w:rPr>
        <w:t xml:space="preserve"> интервью должностных лиц органов местного самоуправления </w:t>
      </w:r>
      <w:r w:rsidR="00DD3B44">
        <w:rPr>
          <w:rFonts w:ascii="Times New Roman" w:hAnsi="Times New Roman" w:cs="Times New Roman"/>
          <w:sz w:val="28"/>
          <w:szCs w:val="28"/>
        </w:rPr>
        <w:t>округа</w:t>
      </w:r>
      <w:r w:rsidRPr="006E784B">
        <w:rPr>
          <w:rFonts w:ascii="Times New Roman" w:hAnsi="Times New Roman" w:cs="Times New Roman"/>
          <w:sz w:val="28"/>
          <w:szCs w:val="28"/>
        </w:rPr>
        <w:t xml:space="preserve">, а также интервью, мнений, предложений, коллективных и индивидуальных обращений жителей </w:t>
      </w:r>
      <w:r w:rsidR="00DD3B44">
        <w:rPr>
          <w:rFonts w:ascii="Times New Roman" w:hAnsi="Times New Roman" w:cs="Times New Roman"/>
          <w:sz w:val="28"/>
          <w:szCs w:val="28"/>
        </w:rPr>
        <w:t>округа</w:t>
      </w:r>
      <w:r w:rsidRPr="006E784B">
        <w:rPr>
          <w:rFonts w:ascii="Times New Roman" w:hAnsi="Times New Roman" w:cs="Times New Roman"/>
          <w:sz w:val="28"/>
          <w:szCs w:val="28"/>
        </w:rPr>
        <w:t xml:space="preserve"> и их объединений</w:t>
      </w:r>
      <w:r w:rsidR="000C4D9E" w:rsidRPr="006E784B">
        <w:rPr>
          <w:rFonts w:ascii="Times New Roman" w:hAnsi="Times New Roman" w:cs="Times New Roman"/>
          <w:sz w:val="28"/>
          <w:szCs w:val="28"/>
        </w:rPr>
        <w:t>.</w:t>
      </w:r>
    </w:p>
    <w:p w14:paraId="064C8D8F" w14:textId="77777777" w:rsidR="00150EF3" w:rsidRPr="006E784B" w:rsidRDefault="00FF3F77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>2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. Предложения о дополнениях и изменениях в проект </w:t>
      </w:r>
      <w:r w:rsidR="0034329E">
        <w:rPr>
          <w:rFonts w:ascii="Times New Roman" w:hAnsi="Times New Roman" w:cs="Times New Roman"/>
          <w:sz w:val="28"/>
          <w:szCs w:val="28"/>
        </w:rPr>
        <w:t>решения об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34329E">
        <w:rPr>
          <w:rFonts w:ascii="Times New Roman" w:hAnsi="Times New Roman" w:cs="Times New Roman"/>
          <w:sz w:val="28"/>
          <w:szCs w:val="28"/>
        </w:rPr>
        <w:t>е</w:t>
      </w:r>
      <w:r w:rsidR="000C4D9E"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="00150EF3" w:rsidRPr="006E784B">
        <w:rPr>
          <w:rFonts w:ascii="Times New Roman" w:hAnsi="Times New Roman" w:cs="Times New Roman"/>
          <w:sz w:val="28"/>
          <w:szCs w:val="28"/>
        </w:rPr>
        <w:t xml:space="preserve">в процессе его массового обсуждения представляются в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150EF3" w:rsidRPr="006E784B">
        <w:rPr>
          <w:rFonts w:ascii="Times New Roman" w:hAnsi="Times New Roman" w:cs="Times New Roman"/>
          <w:sz w:val="28"/>
          <w:szCs w:val="28"/>
        </w:rPr>
        <w:t>ную комиссию</w:t>
      </w:r>
      <w:r w:rsidR="0034329E">
        <w:rPr>
          <w:rFonts w:ascii="Times New Roman" w:hAnsi="Times New Roman" w:cs="Times New Roman"/>
          <w:sz w:val="28"/>
          <w:szCs w:val="28"/>
        </w:rPr>
        <w:t>.</w:t>
      </w:r>
    </w:p>
    <w:p w14:paraId="41DF5B40" w14:textId="77777777" w:rsidR="00150EF3" w:rsidRPr="00901F28" w:rsidRDefault="00150EF3" w:rsidP="004F2FA5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14:paraId="30BC77D9" w14:textId="55FC85CE" w:rsidR="00150EF3" w:rsidRDefault="0034329E" w:rsidP="001F7DB5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C4D9E" w:rsidRPr="00564D40">
        <w:rPr>
          <w:rFonts w:ascii="Times New Roman" w:hAnsi="Times New Roman" w:cs="Times New Roman"/>
          <w:b/>
          <w:sz w:val="28"/>
          <w:szCs w:val="28"/>
        </w:rPr>
        <w:t>4</w:t>
      </w:r>
      <w:r w:rsidR="00150EF3" w:rsidRPr="00564D40">
        <w:rPr>
          <w:rFonts w:ascii="Times New Roman" w:hAnsi="Times New Roman" w:cs="Times New Roman"/>
          <w:b/>
          <w:sz w:val="28"/>
          <w:szCs w:val="28"/>
        </w:rPr>
        <w:t xml:space="preserve">. Обсуждение проекта </w:t>
      </w:r>
      <w:r>
        <w:rPr>
          <w:rFonts w:ascii="Times New Roman" w:hAnsi="Times New Roman" w:cs="Times New Roman"/>
          <w:b/>
          <w:sz w:val="28"/>
          <w:szCs w:val="28"/>
        </w:rPr>
        <w:t>решения об</w:t>
      </w:r>
      <w:r w:rsidR="00150EF3" w:rsidRPr="0056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467">
        <w:rPr>
          <w:rFonts w:ascii="Times New Roman" w:hAnsi="Times New Roman" w:cs="Times New Roman"/>
          <w:b/>
          <w:sz w:val="28"/>
          <w:szCs w:val="28"/>
        </w:rPr>
        <w:t>Устав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C4D9E" w:rsidRPr="0056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EF3" w:rsidRPr="00564D40"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</w:p>
    <w:p w14:paraId="53A61B6F" w14:textId="77777777" w:rsidR="00F40026" w:rsidRPr="00901F28" w:rsidRDefault="00F40026" w:rsidP="001F7DB5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</w:rPr>
      </w:pPr>
    </w:p>
    <w:p w14:paraId="494E9241" w14:textId="77777777" w:rsidR="00641780" w:rsidRPr="006E784B" w:rsidRDefault="00150EF3" w:rsidP="004F2FA5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784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0190F">
        <w:rPr>
          <w:rFonts w:ascii="Times New Roman" w:hAnsi="Times New Roman" w:cs="Times New Roman"/>
          <w:b w:val="0"/>
          <w:sz w:val="28"/>
          <w:szCs w:val="28"/>
        </w:rPr>
        <w:t>В случаях, предусмотренных Федеральным законом</w:t>
      </w:r>
      <w:r w:rsidR="001F7DB5">
        <w:rPr>
          <w:rFonts w:ascii="Times New Roman" w:hAnsi="Times New Roman" w:cs="Times New Roman"/>
          <w:b w:val="0"/>
          <w:sz w:val="28"/>
          <w:szCs w:val="28"/>
        </w:rPr>
        <w:t>,</w:t>
      </w:r>
      <w:r w:rsidR="0000190F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6E784B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  <w:r w:rsidR="0000190F">
        <w:rPr>
          <w:rFonts w:ascii="Times New Roman" w:hAnsi="Times New Roman" w:cs="Times New Roman"/>
          <w:b w:val="0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00190F">
        <w:rPr>
          <w:rFonts w:ascii="Times New Roman" w:hAnsi="Times New Roman" w:cs="Times New Roman"/>
          <w:b w:val="0"/>
          <w:sz w:val="28"/>
          <w:szCs w:val="28"/>
        </w:rPr>
        <w:t>е</w:t>
      </w:r>
      <w:r w:rsidR="00641780" w:rsidRPr="006E78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784B">
        <w:rPr>
          <w:rFonts w:ascii="Times New Roman" w:hAnsi="Times New Roman" w:cs="Times New Roman"/>
          <w:b w:val="0"/>
          <w:sz w:val="28"/>
          <w:szCs w:val="28"/>
        </w:rPr>
        <w:t>обсужд</w:t>
      </w:r>
      <w:r w:rsidR="00641780" w:rsidRPr="006E784B">
        <w:rPr>
          <w:rFonts w:ascii="Times New Roman" w:hAnsi="Times New Roman" w:cs="Times New Roman"/>
          <w:b w:val="0"/>
          <w:sz w:val="28"/>
          <w:szCs w:val="28"/>
        </w:rPr>
        <w:t>ае</w:t>
      </w:r>
      <w:r w:rsidRPr="006E784B">
        <w:rPr>
          <w:rFonts w:ascii="Times New Roman" w:hAnsi="Times New Roman" w:cs="Times New Roman"/>
          <w:b w:val="0"/>
          <w:sz w:val="28"/>
          <w:szCs w:val="28"/>
        </w:rPr>
        <w:t xml:space="preserve">тся на публичных слушаниях. </w:t>
      </w:r>
      <w:r w:rsidR="00641780" w:rsidRPr="006E78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Участниками публичных слушаний с правом выступления являются жители </w:t>
      </w:r>
      <w:r w:rsidR="00DD3B44"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="00641780" w:rsidRPr="006E78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 депутаты </w:t>
      </w:r>
      <w:r w:rsidR="0000190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641780" w:rsidRPr="006E784B">
        <w:rPr>
          <w:rFonts w:ascii="Times New Roman" w:hAnsi="Times New Roman" w:cs="Times New Roman"/>
          <w:b w:val="0"/>
          <w:bCs w:val="0"/>
          <w:sz w:val="28"/>
          <w:szCs w:val="28"/>
        </w:rPr>
        <w:t>овета</w:t>
      </w:r>
      <w:r w:rsidR="000019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</w:t>
      </w:r>
      <w:r w:rsidR="00641780" w:rsidRPr="006E78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должностные лица </w:t>
      </w:r>
      <w:r w:rsidR="001C0586" w:rsidRPr="006E78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DD3B44"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="00641780" w:rsidRPr="006E78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которые внесли в письменной форме свои предложения </w:t>
      </w:r>
      <w:r w:rsidR="001C0586" w:rsidRPr="006E78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изменению и дополнению </w:t>
      </w:r>
      <w:r w:rsidR="001C0586" w:rsidRPr="006E784B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00190F">
        <w:rPr>
          <w:rFonts w:ascii="Times New Roman" w:hAnsi="Times New Roman" w:cs="Times New Roman"/>
          <w:b w:val="0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00190F">
        <w:rPr>
          <w:rFonts w:ascii="Times New Roman" w:hAnsi="Times New Roman" w:cs="Times New Roman"/>
          <w:b w:val="0"/>
          <w:sz w:val="28"/>
          <w:szCs w:val="28"/>
        </w:rPr>
        <w:t>е</w:t>
      </w:r>
      <w:r w:rsidR="001C0586" w:rsidRPr="006E78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1780" w:rsidRPr="006E784B">
        <w:rPr>
          <w:rFonts w:ascii="Times New Roman" w:hAnsi="Times New Roman" w:cs="Times New Roman"/>
          <w:b w:val="0"/>
          <w:bCs w:val="0"/>
          <w:sz w:val="28"/>
          <w:szCs w:val="28"/>
        </w:rPr>
        <w:t>не позднее 3 дней до даты проведения публичных слушаний.</w:t>
      </w:r>
    </w:p>
    <w:p w14:paraId="664D99F5" w14:textId="77777777" w:rsidR="00641780" w:rsidRPr="006E784B" w:rsidRDefault="00641780" w:rsidP="004F2FA5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784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Участниками публичных слушаний без права выступления на публичных слушаниях могут быть все заинтересованные жители </w:t>
      </w:r>
      <w:r w:rsidR="00DD3B44"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Pr="006E784B">
        <w:rPr>
          <w:rFonts w:ascii="Times New Roman" w:hAnsi="Times New Roman" w:cs="Times New Roman"/>
          <w:b w:val="0"/>
          <w:bCs w:val="0"/>
          <w:sz w:val="28"/>
          <w:szCs w:val="28"/>
        </w:rPr>
        <w:t>, представители средств массовой информации.</w:t>
      </w:r>
    </w:p>
    <w:p w14:paraId="4A183DBF" w14:textId="77777777" w:rsidR="00200659" w:rsidRPr="006E784B" w:rsidRDefault="00AB57C7" w:rsidP="004F2FA5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78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200659" w:rsidRPr="006E78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дате и месте проведения публичных слушаний сообщается в уведомлении, которое должно быть </w:t>
      </w:r>
      <w:r w:rsidR="0000190F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200659" w:rsidRPr="006E784B">
        <w:rPr>
          <w:rFonts w:ascii="Times New Roman" w:hAnsi="Times New Roman" w:cs="Times New Roman"/>
          <w:b w:val="0"/>
          <w:bCs w:val="0"/>
          <w:sz w:val="28"/>
          <w:szCs w:val="28"/>
        </w:rPr>
        <w:t>бнародовано</w:t>
      </w:r>
      <w:r w:rsidR="000019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опубликовано</w:t>
      </w:r>
      <w:r w:rsidR="0000190F" w:rsidRPr="000019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газете «Благодарненские вести» и (или) в печатном средстве массовой информации, определенном официальным источником опубликования нор</w:t>
      </w:r>
      <w:r w:rsidR="00AD7467">
        <w:rPr>
          <w:rFonts w:ascii="Times New Roman" w:hAnsi="Times New Roman" w:cs="Times New Roman"/>
          <w:b w:val="0"/>
          <w:bCs w:val="0"/>
          <w:sz w:val="28"/>
          <w:szCs w:val="28"/>
        </w:rPr>
        <w:t>мативных правовых актов органов</w:t>
      </w:r>
      <w:r w:rsidR="0000190F" w:rsidRPr="000019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местного самоуправления округа, размещ</w:t>
      </w:r>
      <w:r w:rsidR="0000190F">
        <w:rPr>
          <w:rFonts w:ascii="Times New Roman" w:hAnsi="Times New Roman" w:cs="Times New Roman"/>
          <w:b w:val="0"/>
          <w:bCs w:val="0"/>
          <w:sz w:val="28"/>
          <w:szCs w:val="28"/>
        </w:rPr>
        <w:t>ено</w:t>
      </w:r>
      <w:r w:rsidR="0000190F" w:rsidRPr="000019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информационно-телекоммуникационной сети «Интернет» в срок не позднее 10 дней до дня проведения публичных слушаний.</w:t>
      </w:r>
    </w:p>
    <w:p w14:paraId="1F0597E3" w14:textId="77777777" w:rsidR="000C4D9E" w:rsidRPr="006E784B" w:rsidRDefault="00AB57C7" w:rsidP="004F2F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 xml:space="preserve">3. </w:t>
      </w:r>
      <w:r w:rsidR="00200659" w:rsidRPr="006E784B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200659" w:rsidRPr="006E784B">
        <w:rPr>
          <w:rFonts w:ascii="Times New Roman" w:hAnsi="Times New Roman" w:cs="Times New Roman"/>
          <w:sz w:val="28"/>
          <w:szCs w:val="28"/>
        </w:rPr>
        <w:t xml:space="preserve">ная комиссия в порядке, установленном </w:t>
      </w:r>
      <w:r w:rsidR="0000190F">
        <w:rPr>
          <w:rFonts w:ascii="Times New Roman" w:hAnsi="Times New Roman" w:cs="Times New Roman"/>
          <w:sz w:val="28"/>
          <w:szCs w:val="28"/>
        </w:rPr>
        <w:t>решением С</w:t>
      </w:r>
      <w:r w:rsidR="00FF3F77" w:rsidRPr="006E784B">
        <w:rPr>
          <w:rFonts w:ascii="Times New Roman" w:hAnsi="Times New Roman" w:cs="Times New Roman"/>
          <w:sz w:val="28"/>
          <w:szCs w:val="28"/>
        </w:rPr>
        <w:t>овета</w:t>
      </w:r>
      <w:r w:rsidR="0000190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F3F77"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="001F7DB5">
        <w:rPr>
          <w:rFonts w:ascii="Times New Roman" w:hAnsi="Times New Roman" w:cs="Times New Roman"/>
          <w:sz w:val="28"/>
          <w:szCs w:val="28"/>
        </w:rPr>
        <w:t>о</w:t>
      </w:r>
      <w:r w:rsidR="00FF3F77"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="00200659" w:rsidRPr="006E784B">
        <w:rPr>
          <w:rFonts w:ascii="Times New Roman" w:hAnsi="Times New Roman" w:cs="Times New Roman"/>
          <w:sz w:val="28"/>
          <w:szCs w:val="28"/>
        </w:rPr>
        <w:t>порядке организации и проведения публичных слушаний в</w:t>
      </w:r>
      <w:r w:rsidR="00200659" w:rsidRPr="006E78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Благодарненском </w:t>
      </w:r>
      <w:r w:rsidR="0000190F">
        <w:rPr>
          <w:rFonts w:ascii="Times New Roman" w:hAnsi="Times New Roman" w:cs="Times New Roman"/>
          <w:color w:val="000000"/>
          <w:spacing w:val="2"/>
          <w:sz w:val="28"/>
          <w:szCs w:val="28"/>
        </w:rPr>
        <w:t>округе</w:t>
      </w:r>
      <w:r w:rsidR="00200659" w:rsidRPr="006E78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Ставропольского края.</w:t>
      </w:r>
    </w:p>
    <w:p w14:paraId="34A0AE97" w14:textId="77777777" w:rsidR="001A6A88" w:rsidRPr="00901F28" w:rsidRDefault="001A6A88" w:rsidP="004F2FA5"/>
    <w:p w14:paraId="1356A981" w14:textId="267744DF" w:rsidR="001A6A88" w:rsidRDefault="0000190F" w:rsidP="001F7DB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FB0CDC" w:rsidRPr="002D6872">
        <w:rPr>
          <w:b/>
          <w:sz w:val="28"/>
          <w:szCs w:val="28"/>
        </w:rPr>
        <w:t xml:space="preserve">5. </w:t>
      </w:r>
      <w:r w:rsidR="00AB57C7" w:rsidRPr="002D6872">
        <w:rPr>
          <w:b/>
          <w:sz w:val="28"/>
          <w:szCs w:val="28"/>
        </w:rPr>
        <w:t xml:space="preserve">Порядок учета предложений по проекту </w:t>
      </w:r>
      <w:r>
        <w:rPr>
          <w:b/>
          <w:sz w:val="28"/>
          <w:szCs w:val="28"/>
        </w:rPr>
        <w:t xml:space="preserve">решения об </w:t>
      </w:r>
      <w:r w:rsidR="00AD7467">
        <w:rPr>
          <w:b/>
          <w:sz w:val="28"/>
          <w:szCs w:val="28"/>
        </w:rPr>
        <w:t>Устав</w:t>
      </w:r>
      <w:r>
        <w:rPr>
          <w:b/>
          <w:sz w:val="28"/>
          <w:szCs w:val="28"/>
        </w:rPr>
        <w:t>е</w:t>
      </w:r>
    </w:p>
    <w:p w14:paraId="4899E6CB" w14:textId="77777777" w:rsidR="00F40026" w:rsidRPr="00901F28" w:rsidRDefault="00F40026" w:rsidP="001F7DB5">
      <w:pPr>
        <w:ind w:firstLine="567"/>
        <w:jc w:val="both"/>
        <w:rPr>
          <w:b/>
        </w:rPr>
      </w:pPr>
    </w:p>
    <w:p w14:paraId="7EB17ABF" w14:textId="77777777" w:rsidR="00E01DA9" w:rsidRPr="006E784B" w:rsidRDefault="006E784B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>1.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Предложения о дополнениях и изменениях по опубликованному</w:t>
      </w:r>
      <w:r w:rsidR="0000190F">
        <w:rPr>
          <w:rFonts w:ascii="Times New Roman" w:hAnsi="Times New Roman" w:cs="Times New Roman"/>
          <w:sz w:val="28"/>
          <w:szCs w:val="28"/>
        </w:rPr>
        <w:t xml:space="preserve"> </w:t>
      </w:r>
      <w:r w:rsidR="00DA0955" w:rsidRPr="006E784B">
        <w:rPr>
          <w:rFonts w:ascii="Times New Roman" w:hAnsi="Times New Roman" w:cs="Times New Roman"/>
          <w:sz w:val="28"/>
          <w:szCs w:val="28"/>
        </w:rPr>
        <w:t>(обнародованному)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00190F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00190F">
        <w:rPr>
          <w:rFonts w:ascii="Times New Roman" w:hAnsi="Times New Roman" w:cs="Times New Roman"/>
          <w:sz w:val="28"/>
          <w:szCs w:val="28"/>
        </w:rPr>
        <w:t>е</w:t>
      </w:r>
      <w:r w:rsidR="00E01DA9" w:rsidRPr="006E784B">
        <w:rPr>
          <w:rFonts w:ascii="Times New Roman" w:hAnsi="Times New Roman" w:cs="Times New Roman"/>
          <w:sz w:val="28"/>
          <w:szCs w:val="28"/>
        </w:rPr>
        <w:t>, выдвинутые по результатам мероприятий, указанн</w:t>
      </w:r>
      <w:r w:rsidR="00DB7D87">
        <w:rPr>
          <w:rFonts w:ascii="Times New Roman" w:hAnsi="Times New Roman" w:cs="Times New Roman"/>
          <w:sz w:val="28"/>
          <w:szCs w:val="28"/>
        </w:rPr>
        <w:t>ых в части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1</w:t>
      </w:r>
      <w:r w:rsidR="0000190F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в протоколе или итоговом документе проведения соответствующего мероприятия, которые передаются в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DA0955" w:rsidRPr="006E784B">
        <w:rPr>
          <w:rFonts w:ascii="Times New Roman" w:hAnsi="Times New Roman" w:cs="Times New Roman"/>
          <w:sz w:val="28"/>
          <w:szCs w:val="28"/>
        </w:rPr>
        <w:t>ную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A0955" w:rsidRPr="006E784B">
        <w:rPr>
          <w:rFonts w:ascii="Times New Roman" w:hAnsi="Times New Roman" w:cs="Times New Roman"/>
          <w:sz w:val="28"/>
          <w:szCs w:val="28"/>
        </w:rPr>
        <w:t>ю</w:t>
      </w:r>
      <w:r w:rsidR="00E01DA9" w:rsidRPr="006E784B">
        <w:rPr>
          <w:rFonts w:ascii="Times New Roman" w:hAnsi="Times New Roman" w:cs="Times New Roman"/>
          <w:sz w:val="28"/>
          <w:szCs w:val="28"/>
        </w:rPr>
        <w:t>.</w:t>
      </w:r>
    </w:p>
    <w:p w14:paraId="79BEFD20" w14:textId="77777777" w:rsidR="00E01DA9" w:rsidRPr="006E784B" w:rsidRDefault="00E01DA9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 xml:space="preserve">Предложения о дополнениях и изменениях к опубликованному проекту новой редакции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Pr="006E784B">
        <w:rPr>
          <w:rFonts w:ascii="Times New Roman" w:hAnsi="Times New Roman" w:cs="Times New Roman"/>
          <w:sz w:val="28"/>
          <w:szCs w:val="28"/>
        </w:rPr>
        <w:t>а также могут вносит</w:t>
      </w:r>
      <w:r w:rsidR="00DB7D87">
        <w:rPr>
          <w:rFonts w:ascii="Times New Roman" w:hAnsi="Times New Roman" w:cs="Times New Roman"/>
          <w:sz w:val="28"/>
          <w:szCs w:val="28"/>
        </w:rPr>
        <w:t>ь</w:t>
      </w:r>
      <w:r w:rsidRPr="006E784B">
        <w:rPr>
          <w:rFonts w:ascii="Times New Roman" w:hAnsi="Times New Roman" w:cs="Times New Roman"/>
          <w:sz w:val="28"/>
          <w:szCs w:val="28"/>
        </w:rPr>
        <w:t>ся:</w:t>
      </w:r>
    </w:p>
    <w:p w14:paraId="2F01ABB0" w14:textId="77777777" w:rsidR="00E01DA9" w:rsidRPr="006E784B" w:rsidRDefault="00E01DA9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 xml:space="preserve">гражданами, проживающими на территории </w:t>
      </w:r>
      <w:r w:rsidR="00DD3B44">
        <w:rPr>
          <w:rFonts w:ascii="Times New Roman" w:hAnsi="Times New Roman" w:cs="Times New Roman"/>
          <w:sz w:val="28"/>
          <w:szCs w:val="28"/>
        </w:rPr>
        <w:t>округа</w:t>
      </w:r>
      <w:r w:rsidRPr="006E784B">
        <w:rPr>
          <w:rFonts w:ascii="Times New Roman" w:hAnsi="Times New Roman" w:cs="Times New Roman"/>
          <w:sz w:val="28"/>
          <w:szCs w:val="28"/>
        </w:rPr>
        <w:t>, в порядке индивидуального или коллективного обращения;</w:t>
      </w:r>
    </w:p>
    <w:p w14:paraId="6E244A8A" w14:textId="77777777" w:rsidR="00E01DA9" w:rsidRPr="006E784B" w:rsidRDefault="00E01DA9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организациями, действующими на территории </w:t>
      </w:r>
      <w:r w:rsidR="00DD3B44">
        <w:rPr>
          <w:rFonts w:ascii="Times New Roman" w:hAnsi="Times New Roman" w:cs="Times New Roman"/>
          <w:sz w:val="28"/>
          <w:szCs w:val="28"/>
        </w:rPr>
        <w:t>округа</w:t>
      </w:r>
      <w:r w:rsidRPr="006E784B">
        <w:rPr>
          <w:rFonts w:ascii="Times New Roman" w:hAnsi="Times New Roman" w:cs="Times New Roman"/>
          <w:sz w:val="28"/>
          <w:szCs w:val="28"/>
        </w:rPr>
        <w:t>.</w:t>
      </w:r>
    </w:p>
    <w:p w14:paraId="014C748A" w14:textId="77777777" w:rsidR="00E01DA9" w:rsidRPr="006E784B" w:rsidRDefault="006E784B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>2.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Предложения о дополнениях и изменениях к опубликованному проекту </w:t>
      </w:r>
      <w:r w:rsidR="00DF6A8A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DF6A8A">
        <w:rPr>
          <w:rFonts w:ascii="Times New Roman" w:hAnsi="Times New Roman" w:cs="Times New Roman"/>
          <w:sz w:val="28"/>
          <w:szCs w:val="28"/>
        </w:rPr>
        <w:t>е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="00DB7D87">
        <w:rPr>
          <w:rFonts w:ascii="Times New Roman" w:hAnsi="Times New Roman" w:cs="Times New Roman"/>
          <w:sz w:val="28"/>
          <w:szCs w:val="28"/>
        </w:rPr>
        <w:t xml:space="preserve">вносятся в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DB7D87">
        <w:rPr>
          <w:rFonts w:ascii="Times New Roman" w:hAnsi="Times New Roman" w:cs="Times New Roman"/>
          <w:sz w:val="28"/>
          <w:szCs w:val="28"/>
        </w:rPr>
        <w:t>ную комиссию в 30</w:t>
      </w:r>
      <w:r w:rsidR="00E01DA9" w:rsidRPr="006E784B">
        <w:rPr>
          <w:rFonts w:ascii="Times New Roman" w:hAnsi="Times New Roman" w:cs="Times New Roman"/>
          <w:sz w:val="28"/>
          <w:szCs w:val="28"/>
        </w:rPr>
        <w:t>-дневный срок с</w:t>
      </w:r>
      <w:r w:rsidR="00DF6A8A">
        <w:rPr>
          <w:rFonts w:ascii="Times New Roman" w:hAnsi="Times New Roman" w:cs="Times New Roman"/>
          <w:sz w:val="28"/>
          <w:szCs w:val="28"/>
        </w:rPr>
        <w:t>о дня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DF6A8A">
        <w:rPr>
          <w:rFonts w:ascii="Times New Roman" w:hAnsi="Times New Roman" w:cs="Times New Roman"/>
          <w:sz w:val="28"/>
          <w:szCs w:val="28"/>
        </w:rPr>
        <w:t xml:space="preserve"> </w:t>
      </w:r>
      <w:r w:rsidR="00E01DA9" w:rsidRPr="006E784B">
        <w:rPr>
          <w:rFonts w:ascii="Times New Roman" w:hAnsi="Times New Roman" w:cs="Times New Roman"/>
          <w:sz w:val="28"/>
          <w:szCs w:val="28"/>
        </w:rPr>
        <w:t>(обнародования) проекта</w:t>
      </w:r>
      <w:r w:rsidR="00DF6A8A">
        <w:rPr>
          <w:rFonts w:ascii="Times New Roman" w:hAnsi="Times New Roman" w:cs="Times New Roman"/>
          <w:sz w:val="28"/>
          <w:szCs w:val="28"/>
        </w:rPr>
        <w:t xml:space="preserve"> 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DF6A8A">
        <w:rPr>
          <w:rFonts w:ascii="Times New Roman" w:hAnsi="Times New Roman" w:cs="Times New Roman"/>
          <w:sz w:val="28"/>
          <w:szCs w:val="28"/>
        </w:rPr>
        <w:t>е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. Внесенные предложения о дополнениях и изменениях в проект </w:t>
      </w:r>
      <w:r w:rsidR="00DF6A8A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DF6A8A">
        <w:rPr>
          <w:rFonts w:ascii="Times New Roman" w:hAnsi="Times New Roman" w:cs="Times New Roman"/>
          <w:sz w:val="28"/>
          <w:szCs w:val="28"/>
        </w:rPr>
        <w:t>е</w:t>
      </w:r>
      <w:r w:rsidR="00DA0955"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E01DA9" w:rsidRPr="006E784B">
        <w:rPr>
          <w:rFonts w:ascii="Times New Roman" w:hAnsi="Times New Roman" w:cs="Times New Roman"/>
          <w:sz w:val="28"/>
          <w:szCs w:val="28"/>
        </w:rPr>
        <w:t>ной комиссией.</w:t>
      </w:r>
    </w:p>
    <w:p w14:paraId="6D1F94E4" w14:textId="77777777" w:rsidR="00E01DA9" w:rsidRPr="006E784B" w:rsidRDefault="006E784B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>3.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Предложения о дополнениях и из</w:t>
      </w:r>
      <w:r w:rsidR="00DF6A8A">
        <w:rPr>
          <w:rFonts w:ascii="Times New Roman" w:hAnsi="Times New Roman" w:cs="Times New Roman"/>
          <w:sz w:val="28"/>
          <w:szCs w:val="28"/>
        </w:rPr>
        <w:t xml:space="preserve">менениях в проект 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DF6A8A">
        <w:rPr>
          <w:rFonts w:ascii="Times New Roman" w:hAnsi="Times New Roman" w:cs="Times New Roman"/>
          <w:sz w:val="28"/>
          <w:szCs w:val="28"/>
        </w:rPr>
        <w:t>е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</w:t>
      </w:r>
      <w:r w:rsidR="00DF6A8A">
        <w:rPr>
          <w:rFonts w:ascii="Times New Roman" w:hAnsi="Times New Roman" w:cs="Times New Roman"/>
          <w:sz w:val="28"/>
          <w:szCs w:val="28"/>
        </w:rPr>
        <w:t>м федерального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F6A8A">
        <w:rPr>
          <w:rFonts w:ascii="Times New Roman" w:hAnsi="Times New Roman" w:cs="Times New Roman"/>
          <w:sz w:val="28"/>
          <w:szCs w:val="28"/>
        </w:rPr>
        <w:t>а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,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E01DA9" w:rsidRPr="006E784B">
        <w:rPr>
          <w:rFonts w:ascii="Times New Roman" w:hAnsi="Times New Roman" w:cs="Times New Roman"/>
          <w:sz w:val="28"/>
          <w:szCs w:val="28"/>
        </w:rPr>
        <w:t>у (Основному закону) и законодательству Ставропольского края</w:t>
      </w:r>
      <w:r w:rsidR="00DF6A8A">
        <w:rPr>
          <w:rFonts w:ascii="Times New Roman" w:hAnsi="Times New Roman" w:cs="Times New Roman"/>
          <w:sz w:val="28"/>
          <w:szCs w:val="28"/>
        </w:rPr>
        <w:t>, муниципальным правовым актам округа</w:t>
      </w:r>
      <w:r w:rsidR="00E01DA9" w:rsidRPr="006E784B">
        <w:rPr>
          <w:rFonts w:ascii="Times New Roman" w:hAnsi="Times New Roman" w:cs="Times New Roman"/>
          <w:sz w:val="28"/>
          <w:szCs w:val="28"/>
        </w:rPr>
        <w:t>.</w:t>
      </w:r>
    </w:p>
    <w:p w14:paraId="6F9FE8F6" w14:textId="77777777" w:rsidR="00E01DA9" w:rsidRPr="006E784B" w:rsidRDefault="00E01DA9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 xml:space="preserve">Предложения о дополнениях и изменениях в проект </w:t>
      </w:r>
      <w:r w:rsidR="00DF6A8A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DF6A8A">
        <w:rPr>
          <w:rFonts w:ascii="Times New Roman" w:hAnsi="Times New Roman" w:cs="Times New Roman"/>
          <w:sz w:val="28"/>
          <w:szCs w:val="28"/>
        </w:rPr>
        <w:t xml:space="preserve">е </w:t>
      </w:r>
      <w:r w:rsidRPr="006E784B">
        <w:rPr>
          <w:rFonts w:ascii="Times New Roman" w:hAnsi="Times New Roman" w:cs="Times New Roman"/>
          <w:sz w:val="28"/>
          <w:szCs w:val="28"/>
        </w:rPr>
        <w:t xml:space="preserve">в виде конкретных отдельных положений новой редакции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Pr="006E784B">
        <w:rPr>
          <w:rFonts w:ascii="Times New Roman" w:hAnsi="Times New Roman" w:cs="Times New Roman"/>
          <w:sz w:val="28"/>
          <w:szCs w:val="28"/>
        </w:rPr>
        <w:t>а также должны соответствовать следующим требованиям:</w:t>
      </w:r>
    </w:p>
    <w:p w14:paraId="64B90D97" w14:textId="77777777" w:rsidR="00E01DA9" w:rsidRPr="006E784B" w:rsidRDefault="00DF6A8A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обеспечивать однозначное толкование положений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1DA9" w:rsidRPr="006E784B">
        <w:rPr>
          <w:rFonts w:ascii="Times New Roman" w:hAnsi="Times New Roman" w:cs="Times New Roman"/>
          <w:sz w:val="28"/>
          <w:szCs w:val="28"/>
        </w:rPr>
        <w:t>;</w:t>
      </w:r>
    </w:p>
    <w:p w14:paraId="2A4B4D2C" w14:textId="77777777" w:rsidR="00E01DA9" w:rsidRPr="006E784B" w:rsidRDefault="00DF6A8A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не допускать противоречие либо несогласованность с иными положениями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1DA9" w:rsidRPr="006E784B">
        <w:rPr>
          <w:rFonts w:ascii="Times New Roman" w:hAnsi="Times New Roman" w:cs="Times New Roman"/>
          <w:sz w:val="28"/>
          <w:szCs w:val="28"/>
        </w:rPr>
        <w:t>.</w:t>
      </w:r>
    </w:p>
    <w:p w14:paraId="25DC595E" w14:textId="77777777" w:rsidR="00E01DA9" w:rsidRPr="006E784B" w:rsidRDefault="00E01DA9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дополнениях и изменениях в проект </w:t>
      </w:r>
      <w:r w:rsidR="00DF6A8A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DF6A8A">
        <w:rPr>
          <w:rFonts w:ascii="Times New Roman" w:hAnsi="Times New Roman" w:cs="Times New Roman"/>
          <w:sz w:val="28"/>
          <w:szCs w:val="28"/>
        </w:rPr>
        <w:t>е</w:t>
      </w:r>
      <w:r w:rsidRPr="006E784B">
        <w:rPr>
          <w:rFonts w:ascii="Times New Roman" w:hAnsi="Times New Roman" w:cs="Times New Roman"/>
          <w:sz w:val="28"/>
          <w:szCs w:val="28"/>
        </w:rPr>
        <w:t>, внесенные с нарушением порядка и сроков, предусмотренных настоящим Положением</w:t>
      </w:r>
      <w:r w:rsidR="006A6CBF">
        <w:rPr>
          <w:rFonts w:ascii="Times New Roman" w:hAnsi="Times New Roman" w:cs="Times New Roman"/>
          <w:sz w:val="28"/>
          <w:szCs w:val="28"/>
        </w:rPr>
        <w:t>,</w:t>
      </w:r>
      <w:r w:rsidRPr="006E784B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Pr="006E784B">
        <w:rPr>
          <w:rFonts w:ascii="Times New Roman" w:hAnsi="Times New Roman" w:cs="Times New Roman"/>
          <w:sz w:val="28"/>
          <w:szCs w:val="28"/>
        </w:rPr>
        <w:t>ной комиссии могут быть оставлены без рассмотрения.</w:t>
      </w:r>
    </w:p>
    <w:p w14:paraId="115D3076" w14:textId="77777777" w:rsidR="00E01DA9" w:rsidRPr="006E784B" w:rsidRDefault="00E01DA9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>Внесенные предложения о дополнени</w:t>
      </w:r>
      <w:r w:rsidR="00DF6A8A">
        <w:rPr>
          <w:rFonts w:ascii="Times New Roman" w:hAnsi="Times New Roman" w:cs="Times New Roman"/>
          <w:sz w:val="28"/>
          <w:szCs w:val="28"/>
        </w:rPr>
        <w:t xml:space="preserve">ях и изменениях в проект 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DF6A8A">
        <w:rPr>
          <w:rFonts w:ascii="Times New Roman" w:hAnsi="Times New Roman" w:cs="Times New Roman"/>
          <w:sz w:val="28"/>
          <w:szCs w:val="28"/>
        </w:rPr>
        <w:t>е</w:t>
      </w:r>
      <w:r w:rsidR="00DA0955"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="001A7C38" w:rsidRPr="006E784B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6E784B">
        <w:rPr>
          <w:rFonts w:ascii="Times New Roman" w:hAnsi="Times New Roman" w:cs="Times New Roman"/>
          <w:sz w:val="28"/>
          <w:szCs w:val="28"/>
        </w:rPr>
        <w:t>предварительно изуч</w:t>
      </w:r>
      <w:r w:rsidR="001A7C38" w:rsidRPr="006E784B">
        <w:rPr>
          <w:rFonts w:ascii="Times New Roman" w:hAnsi="Times New Roman" w:cs="Times New Roman"/>
          <w:sz w:val="28"/>
          <w:szCs w:val="28"/>
        </w:rPr>
        <w:t>ены</w:t>
      </w:r>
      <w:r w:rsidRPr="006E784B">
        <w:rPr>
          <w:rFonts w:ascii="Times New Roman" w:hAnsi="Times New Roman" w:cs="Times New Roman"/>
          <w:sz w:val="28"/>
          <w:szCs w:val="28"/>
        </w:rPr>
        <w:t xml:space="preserve"> специалистами, привлекаемыми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Pr="006E784B">
        <w:rPr>
          <w:rFonts w:ascii="Times New Roman" w:hAnsi="Times New Roman" w:cs="Times New Roman"/>
          <w:sz w:val="28"/>
          <w:szCs w:val="28"/>
        </w:rPr>
        <w:t xml:space="preserve">ной комиссией для работы над подготовкой проекта </w:t>
      </w:r>
      <w:r w:rsidR="00DF6A8A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DF6A8A">
        <w:rPr>
          <w:rFonts w:ascii="Times New Roman" w:hAnsi="Times New Roman" w:cs="Times New Roman"/>
          <w:sz w:val="28"/>
          <w:szCs w:val="28"/>
        </w:rPr>
        <w:t>е</w:t>
      </w:r>
      <w:r w:rsidRPr="006E784B">
        <w:rPr>
          <w:rFonts w:ascii="Times New Roman" w:hAnsi="Times New Roman" w:cs="Times New Roman"/>
          <w:sz w:val="28"/>
          <w:szCs w:val="28"/>
        </w:rPr>
        <w:t xml:space="preserve">, на соответствие требованиям, предъявляемым настоящим Положением. По поручению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Pr="006E784B">
        <w:rPr>
          <w:rFonts w:ascii="Times New Roman" w:hAnsi="Times New Roman" w:cs="Times New Roman"/>
          <w:sz w:val="28"/>
          <w:szCs w:val="28"/>
        </w:rPr>
        <w:t>ной комиссии специалисты представляют свои заключения в письменной форме.</w:t>
      </w:r>
    </w:p>
    <w:p w14:paraId="3F18D305" w14:textId="5337D409" w:rsidR="00E01DA9" w:rsidRPr="006E784B" w:rsidRDefault="00AD7467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E01DA9" w:rsidRPr="006E784B">
        <w:rPr>
          <w:rFonts w:ascii="Times New Roman" w:hAnsi="Times New Roman" w:cs="Times New Roman"/>
          <w:sz w:val="28"/>
          <w:szCs w:val="28"/>
        </w:rPr>
        <w:t>ная комиссия отклоняет предложения о дополнениях и изменениях</w:t>
      </w:r>
      <w:r w:rsidR="00DF6A8A">
        <w:rPr>
          <w:rFonts w:ascii="Times New Roman" w:hAnsi="Times New Roman" w:cs="Times New Roman"/>
          <w:sz w:val="28"/>
          <w:szCs w:val="28"/>
        </w:rPr>
        <w:t xml:space="preserve"> в проект решения об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DF6A8A">
        <w:rPr>
          <w:rFonts w:ascii="Times New Roman" w:hAnsi="Times New Roman" w:cs="Times New Roman"/>
          <w:sz w:val="28"/>
          <w:szCs w:val="28"/>
        </w:rPr>
        <w:t>е</w:t>
      </w:r>
      <w:r w:rsidR="00E01DA9" w:rsidRPr="006E784B">
        <w:rPr>
          <w:rFonts w:ascii="Times New Roman" w:hAnsi="Times New Roman" w:cs="Times New Roman"/>
          <w:sz w:val="28"/>
          <w:szCs w:val="28"/>
        </w:rPr>
        <w:t>, не соответствующие требованиям, предъявляемым настоящим Положением.</w:t>
      </w:r>
    </w:p>
    <w:p w14:paraId="36642A7A" w14:textId="77777777" w:rsidR="001A7C38" w:rsidRPr="006E784B" w:rsidRDefault="00AD7467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1A7C38" w:rsidRPr="006E784B">
        <w:rPr>
          <w:rFonts w:ascii="Times New Roman" w:hAnsi="Times New Roman" w:cs="Times New Roman"/>
          <w:sz w:val="28"/>
          <w:szCs w:val="28"/>
        </w:rPr>
        <w:t>ная комиссия в письменном виде сообщает причину отклонения</w:t>
      </w:r>
      <w:r w:rsidR="00DF6A8A">
        <w:rPr>
          <w:rFonts w:ascii="Times New Roman" w:hAnsi="Times New Roman" w:cs="Times New Roman"/>
          <w:sz w:val="28"/>
          <w:szCs w:val="28"/>
        </w:rPr>
        <w:t xml:space="preserve"> </w:t>
      </w:r>
      <w:r w:rsidR="001A7C38" w:rsidRPr="006E784B">
        <w:rPr>
          <w:rFonts w:ascii="Times New Roman" w:hAnsi="Times New Roman" w:cs="Times New Roman"/>
          <w:sz w:val="28"/>
          <w:szCs w:val="28"/>
        </w:rPr>
        <w:t xml:space="preserve">(оставления без рассмотрения) предложения о дополнениях и изменениях в проект </w:t>
      </w:r>
      <w:r w:rsidR="00DF6A8A">
        <w:rPr>
          <w:rFonts w:ascii="Times New Roman" w:hAnsi="Times New Roman" w:cs="Times New Roman"/>
          <w:sz w:val="28"/>
          <w:szCs w:val="28"/>
        </w:rPr>
        <w:t xml:space="preserve">решения об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DF6A8A">
        <w:rPr>
          <w:rFonts w:ascii="Times New Roman" w:hAnsi="Times New Roman" w:cs="Times New Roman"/>
          <w:sz w:val="28"/>
          <w:szCs w:val="28"/>
        </w:rPr>
        <w:t>е</w:t>
      </w:r>
      <w:r w:rsidR="001A7C38" w:rsidRPr="006E784B">
        <w:rPr>
          <w:rFonts w:ascii="Times New Roman" w:hAnsi="Times New Roman" w:cs="Times New Roman"/>
          <w:sz w:val="28"/>
          <w:szCs w:val="28"/>
        </w:rPr>
        <w:t xml:space="preserve"> лицу, внесшему данное предложение.</w:t>
      </w:r>
    </w:p>
    <w:p w14:paraId="3BBE64FC" w14:textId="1FCE3264" w:rsidR="00E01DA9" w:rsidRPr="006E784B" w:rsidRDefault="00E01DA9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 xml:space="preserve">Предложения о дополнениях и изменениях в проект </w:t>
      </w:r>
      <w:r w:rsidR="00DF6A8A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DF6A8A">
        <w:rPr>
          <w:rFonts w:ascii="Times New Roman" w:hAnsi="Times New Roman" w:cs="Times New Roman"/>
          <w:sz w:val="28"/>
          <w:szCs w:val="28"/>
        </w:rPr>
        <w:t>е</w:t>
      </w:r>
      <w:r w:rsidRPr="006E784B">
        <w:rPr>
          <w:rFonts w:ascii="Times New Roman" w:hAnsi="Times New Roman" w:cs="Times New Roman"/>
          <w:sz w:val="28"/>
          <w:szCs w:val="28"/>
        </w:rPr>
        <w:t xml:space="preserve">, признанные соответствующими требованиям, предъявляемым настоящим Положением, подлежат дальнейшему изучению, анализу, обобщению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Pr="006E784B">
        <w:rPr>
          <w:rFonts w:ascii="Times New Roman" w:hAnsi="Times New Roman" w:cs="Times New Roman"/>
          <w:sz w:val="28"/>
          <w:szCs w:val="28"/>
        </w:rPr>
        <w:t xml:space="preserve">ной комиссией и учету при окончательном утверждении </w:t>
      </w:r>
      <w:r w:rsidR="00DF6A8A">
        <w:rPr>
          <w:rFonts w:ascii="Times New Roman" w:hAnsi="Times New Roman" w:cs="Times New Roman"/>
          <w:sz w:val="28"/>
          <w:szCs w:val="28"/>
        </w:rPr>
        <w:t>С</w:t>
      </w:r>
      <w:r w:rsidR="001A7C38" w:rsidRPr="006E784B">
        <w:rPr>
          <w:rFonts w:ascii="Times New Roman" w:hAnsi="Times New Roman" w:cs="Times New Roman"/>
          <w:sz w:val="28"/>
          <w:szCs w:val="28"/>
        </w:rPr>
        <w:t>оветом</w:t>
      </w:r>
      <w:r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="00DB7D87">
        <w:rPr>
          <w:rFonts w:ascii="Times New Roman" w:hAnsi="Times New Roman" w:cs="Times New Roman"/>
          <w:sz w:val="28"/>
          <w:szCs w:val="28"/>
        </w:rPr>
        <w:t>депутатов</w:t>
      </w:r>
      <w:r w:rsidR="00DF6A8A">
        <w:rPr>
          <w:rFonts w:ascii="Times New Roman" w:hAnsi="Times New Roman" w:cs="Times New Roman"/>
          <w:sz w:val="28"/>
          <w:szCs w:val="28"/>
        </w:rPr>
        <w:t xml:space="preserve"> проекта 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DF6A8A">
        <w:rPr>
          <w:rFonts w:ascii="Times New Roman" w:hAnsi="Times New Roman" w:cs="Times New Roman"/>
          <w:sz w:val="28"/>
          <w:szCs w:val="28"/>
        </w:rPr>
        <w:t>е</w:t>
      </w:r>
      <w:r w:rsidRPr="006E784B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14:paraId="1234E926" w14:textId="77777777" w:rsidR="00E01DA9" w:rsidRPr="006E784B" w:rsidRDefault="00192941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C31">
        <w:rPr>
          <w:rFonts w:ascii="Times New Roman" w:hAnsi="Times New Roman" w:cs="Times New Roman"/>
          <w:sz w:val="28"/>
          <w:szCs w:val="28"/>
        </w:rPr>
        <w:t>.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По итогам изучения, анализа и обобщения внесенных предложений о дополнениях и изменениях в проект </w:t>
      </w:r>
      <w:r w:rsidR="00700C31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700C31">
        <w:rPr>
          <w:rFonts w:ascii="Times New Roman" w:hAnsi="Times New Roman" w:cs="Times New Roman"/>
          <w:sz w:val="28"/>
          <w:szCs w:val="28"/>
        </w:rPr>
        <w:t>е</w:t>
      </w:r>
      <w:r w:rsidR="00EF1FF6">
        <w:rPr>
          <w:rFonts w:ascii="Times New Roman" w:hAnsi="Times New Roman" w:cs="Times New Roman"/>
          <w:sz w:val="28"/>
          <w:szCs w:val="28"/>
        </w:rPr>
        <w:t xml:space="preserve">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E01DA9" w:rsidRPr="006E784B">
        <w:rPr>
          <w:rFonts w:ascii="Times New Roman" w:hAnsi="Times New Roman" w:cs="Times New Roman"/>
          <w:sz w:val="28"/>
          <w:szCs w:val="28"/>
        </w:rPr>
        <w:t>ная комиссия составляет заключение.</w:t>
      </w:r>
    </w:p>
    <w:p w14:paraId="12E102DE" w14:textId="77777777" w:rsidR="00E01DA9" w:rsidRPr="006E784B" w:rsidRDefault="00E01DA9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Pr="006E784B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700C31">
        <w:rPr>
          <w:rFonts w:ascii="Times New Roman" w:hAnsi="Times New Roman" w:cs="Times New Roman"/>
          <w:sz w:val="28"/>
          <w:szCs w:val="28"/>
        </w:rPr>
        <w:t>по п</w:t>
      </w:r>
      <w:r w:rsidRPr="006E784B">
        <w:rPr>
          <w:rFonts w:ascii="Times New Roman" w:hAnsi="Times New Roman" w:cs="Times New Roman"/>
          <w:sz w:val="28"/>
          <w:szCs w:val="28"/>
        </w:rPr>
        <w:t>роект</w:t>
      </w:r>
      <w:r w:rsidR="00700C31">
        <w:rPr>
          <w:rFonts w:ascii="Times New Roman" w:hAnsi="Times New Roman" w:cs="Times New Roman"/>
          <w:sz w:val="28"/>
          <w:szCs w:val="28"/>
        </w:rPr>
        <w:t>у</w:t>
      </w:r>
      <w:r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="00700C31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700C31">
        <w:rPr>
          <w:rFonts w:ascii="Times New Roman" w:hAnsi="Times New Roman" w:cs="Times New Roman"/>
          <w:sz w:val="28"/>
          <w:szCs w:val="28"/>
        </w:rPr>
        <w:t>е</w:t>
      </w:r>
      <w:r w:rsidRPr="006E784B">
        <w:rPr>
          <w:rFonts w:ascii="Times New Roman" w:hAnsi="Times New Roman" w:cs="Times New Roman"/>
          <w:sz w:val="28"/>
          <w:szCs w:val="28"/>
        </w:rPr>
        <w:t xml:space="preserve"> должно содержать следующие положения:</w:t>
      </w:r>
    </w:p>
    <w:p w14:paraId="5D37AAA1" w14:textId="77777777" w:rsidR="00E01DA9" w:rsidRPr="006E784B" w:rsidRDefault="00700C31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предложений о дополнениях и изменениях в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1DA9" w:rsidRPr="006E784B">
        <w:rPr>
          <w:rFonts w:ascii="Times New Roman" w:hAnsi="Times New Roman" w:cs="Times New Roman"/>
          <w:sz w:val="28"/>
          <w:szCs w:val="28"/>
        </w:rPr>
        <w:t>;</w:t>
      </w:r>
    </w:p>
    <w:p w14:paraId="3B99D43B" w14:textId="77777777" w:rsidR="00E01DA9" w:rsidRPr="006E784B" w:rsidRDefault="00700C31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количество поступивших предложений о дополнениях и изменениях в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1DA9" w:rsidRPr="006E784B">
        <w:rPr>
          <w:rFonts w:ascii="Times New Roman" w:hAnsi="Times New Roman" w:cs="Times New Roman"/>
          <w:sz w:val="28"/>
          <w:szCs w:val="28"/>
        </w:rPr>
        <w:t>, оставленных в соответствии с настоящим Положением без рассмотрения;</w:t>
      </w:r>
    </w:p>
    <w:p w14:paraId="176FAAEF" w14:textId="77777777" w:rsidR="00E01DA9" w:rsidRPr="006E784B" w:rsidRDefault="00700C31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отклоненные предложения о дополнениях и изменениях в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ввиду несоответствия требованиям, предъявляемым настоящим Положением;</w:t>
      </w:r>
    </w:p>
    <w:p w14:paraId="31FD61F3" w14:textId="77777777" w:rsidR="00E01DA9" w:rsidRPr="006E784B" w:rsidRDefault="00700C31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предложения о дополнениях и изменениях в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, рекомендуемые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E01DA9" w:rsidRPr="006E784B">
        <w:rPr>
          <w:rFonts w:ascii="Times New Roman" w:hAnsi="Times New Roman" w:cs="Times New Roman"/>
          <w:sz w:val="28"/>
          <w:szCs w:val="28"/>
        </w:rPr>
        <w:t>ной комиссией к отклонению;</w:t>
      </w:r>
    </w:p>
    <w:p w14:paraId="60A379EC" w14:textId="77777777" w:rsidR="00E01DA9" w:rsidRPr="006E784B" w:rsidRDefault="00700C31" w:rsidP="004F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 предложения о дополнениях и изменениях в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, рекомендуемые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ной комиссией для внесения в текст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AD746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1DA9" w:rsidRPr="006E784B">
        <w:rPr>
          <w:rFonts w:ascii="Times New Roman" w:hAnsi="Times New Roman" w:cs="Times New Roman"/>
          <w:sz w:val="28"/>
          <w:szCs w:val="28"/>
        </w:rPr>
        <w:t>.</w:t>
      </w:r>
    </w:p>
    <w:p w14:paraId="7A8939FB" w14:textId="77777777" w:rsidR="00966036" w:rsidRDefault="00AD7467" w:rsidP="00BA3E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ная комиссия представляет в </w:t>
      </w:r>
      <w:r w:rsidR="00700C31">
        <w:rPr>
          <w:rFonts w:ascii="Times New Roman" w:hAnsi="Times New Roman" w:cs="Times New Roman"/>
          <w:sz w:val="28"/>
          <w:szCs w:val="28"/>
        </w:rPr>
        <w:t>С</w:t>
      </w:r>
      <w:r w:rsidR="001A7C38" w:rsidRPr="006E784B">
        <w:rPr>
          <w:rFonts w:ascii="Times New Roman" w:hAnsi="Times New Roman" w:cs="Times New Roman"/>
          <w:sz w:val="28"/>
          <w:szCs w:val="28"/>
        </w:rPr>
        <w:t>овет</w:t>
      </w:r>
      <w:r w:rsidR="00700C3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A7C38" w:rsidRPr="006E784B">
        <w:rPr>
          <w:rFonts w:ascii="Times New Roman" w:hAnsi="Times New Roman" w:cs="Times New Roman"/>
          <w:sz w:val="28"/>
          <w:szCs w:val="28"/>
        </w:rPr>
        <w:t xml:space="preserve"> 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свое заключение и материалы деятельности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E01DA9" w:rsidRPr="006E784B">
        <w:rPr>
          <w:rFonts w:ascii="Times New Roman" w:hAnsi="Times New Roman" w:cs="Times New Roman"/>
          <w:sz w:val="28"/>
          <w:szCs w:val="28"/>
        </w:rPr>
        <w:t xml:space="preserve">ной комиссии с приложением всех поступивших предложений о дополнениях и изменениях в проект </w:t>
      </w:r>
      <w:r w:rsidR="00700C31">
        <w:rPr>
          <w:rFonts w:ascii="Times New Roman" w:hAnsi="Times New Roman" w:cs="Times New Roman"/>
          <w:sz w:val="28"/>
          <w:szCs w:val="28"/>
        </w:rPr>
        <w:t xml:space="preserve">решения об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700C31">
        <w:rPr>
          <w:rFonts w:ascii="Times New Roman" w:hAnsi="Times New Roman" w:cs="Times New Roman"/>
          <w:sz w:val="28"/>
          <w:szCs w:val="28"/>
        </w:rPr>
        <w:t>е</w:t>
      </w:r>
      <w:r w:rsidR="00E01DA9" w:rsidRPr="006E784B">
        <w:rPr>
          <w:rFonts w:ascii="Times New Roman" w:hAnsi="Times New Roman" w:cs="Times New Roman"/>
          <w:sz w:val="28"/>
          <w:szCs w:val="28"/>
        </w:rPr>
        <w:t>.</w:t>
      </w:r>
    </w:p>
    <w:p w14:paraId="7D825DEC" w14:textId="77777777" w:rsidR="00700C31" w:rsidRDefault="00700C31" w:rsidP="004F2F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sectPr w:rsidR="00700C31" w:rsidSect="00F40026">
      <w:headerReference w:type="default" r:id="rId7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8E69" w14:textId="77777777" w:rsidR="002A7DA3" w:rsidRDefault="002A7DA3" w:rsidP="004F2FA5">
      <w:r>
        <w:separator/>
      </w:r>
    </w:p>
  </w:endnote>
  <w:endnote w:type="continuationSeparator" w:id="0">
    <w:p w14:paraId="43873532" w14:textId="77777777" w:rsidR="002A7DA3" w:rsidRDefault="002A7DA3" w:rsidP="004F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32DA" w14:textId="77777777" w:rsidR="002A7DA3" w:rsidRDefault="002A7DA3" w:rsidP="004F2FA5">
      <w:r>
        <w:separator/>
      </w:r>
    </w:p>
  </w:footnote>
  <w:footnote w:type="continuationSeparator" w:id="0">
    <w:p w14:paraId="75BFD2A1" w14:textId="77777777" w:rsidR="002A7DA3" w:rsidRDefault="002A7DA3" w:rsidP="004F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9BDE" w14:textId="45434C85" w:rsidR="00BA3E26" w:rsidRDefault="00BA3E26" w:rsidP="00F4002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64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B08"/>
    <w:rsid w:val="0000190F"/>
    <w:rsid w:val="00026BCC"/>
    <w:rsid w:val="00035899"/>
    <w:rsid w:val="00037BF2"/>
    <w:rsid w:val="00051DC0"/>
    <w:rsid w:val="000A66FC"/>
    <w:rsid w:val="000C4D9E"/>
    <w:rsid w:val="000D1C0F"/>
    <w:rsid w:val="000E67CC"/>
    <w:rsid w:val="00112C40"/>
    <w:rsid w:val="00126BB6"/>
    <w:rsid w:val="00141227"/>
    <w:rsid w:val="00150EF3"/>
    <w:rsid w:val="00192941"/>
    <w:rsid w:val="001A6A88"/>
    <w:rsid w:val="001A7C38"/>
    <w:rsid w:val="001C0586"/>
    <w:rsid w:val="001C099A"/>
    <w:rsid w:val="001C5179"/>
    <w:rsid w:val="001F7DB5"/>
    <w:rsid w:val="00200659"/>
    <w:rsid w:val="00210E4D"/>
    <w:rsid w:val="00267266"/>
    <w:rsid w:val="00274015"/>
    <w:rsid w:val="00277E92"/>
    <w:rsid w:val="002A7DA3"/>
    <w:rsid w:val="002C04C3"/>
    <w:rsid w:val="002D4600"/>
    <w:rsid w:val="002D6872"/>
    <w:rsid w:val="002D6B54"/>
    <w:rsid w:val="002E5A53"/>
    <w:rsid w:val="003106AA"/>
    <w:rsid w:val="0033592E"/>
    <w:rsid w:val="0034329E"/>
    <w:rsid w:val="00360412"/>
    <w:rsid w:val="003720A6"/>
    <w:rsid w:val="003A1412"/>
    <w:rsid w:val="003D4458"/>
    <w:rsid w:val="003D6647"/>
    <w:rsid w:val="00456D48"/>
    <w:rsid w:val="004E4DD1"/>
    <w:rsid w:val="004F1BA3"/>
    <w:rsid w:val="004F2FA5"/>
    <w:rsid w:val="005101E7"/>
    <w:rsid w:val="0051642B"/>
    <w:rsid w:val="00521844"/>
    <w:rsid w:val="005325A9"/>
    <w:rsid w:val="00564D40"/>
    <w:rsid w:val="005824E1"/>
    <w:rsid w:val="005A3A0D"/>
    <w:rsid w:val="005E34CB"/>
    <w:rsid w:val="005F5671"/>
    <w:rsid w:val="005F63A2"/>
    <w:rsid w:val="00611B54"/>
    <w:rsid w:val="00620083"/>
    <w:rsid w:val="00641780"/>
    <w:rsid w:val="006A6CBF"/>
    <w:rsid w:val="006C1AD2"/>
    <w:rsid w:val="006C3B08"/>
    <w:rsid w:val="006E784B"/>
    <w:rsid w:val="00700C31"/>
    <w:rsid w:val="00707946"/>
    <w:rsid w:val="00772D35"/>
    <w:rsid w:val="00783A42"/>
    <w:rsid w:val="0079680A"/>
    <w:rsid w:val="007C053A"/>
    <w:rsid w:val="007C0602"/>
    <w:rsid w:val="008022D9"/>
    <w:rsid w:val="00877584"/>
    <w:rsid w:val="00901F28"/>
    <w:rsid w:val="00906482"/>
    <w:rsid w:val="009115C2"/>
    <w:rsid w:val="009221BB"/>
    <w:rsid w:val="009240AF"/>
    <w:rsid w:val="00936C80"/>
    <w:rsid w:val="0094340C"/>
    <w:rsid w:val="00962722"/>
    <w:rsid w:val="00966036"/>
    <w:rsid w:val="00A73E56"/>
    <w:rsid w:val="00A81E03"/>
    <w:rsid w:val="00AB00DC"/>
    <w:rsid w:val="00AB3EE8"/>
    <w:rsid w:val="00AB57C7"/>
    <w:rsid w:val="00AB5BBA"/>
    <w:rsid w:val="00AD01AF"/>
    <w:rsid w:val="00AD7467"/>
    <w:rsid w:val="00B156E6"/>
    <w:rsid w:val="00B25881"/>
    <w:rsid w:val="00B53662"/>
    <w:rsid w:val="00BA20BB"/>
    <w:rsid w:val="00BA3E26"/>
    <w:rsid w:val="00C259B5"/>
    <w:rsid w:val="00C417A1"/>
    <w:rsid w:val="00C54DCD"/>
    <w:rsid w:val="00C66865"/>
    <w:rsid w:val="00C74B7B"/>
    <w:rsid w:val="00C85481"/>
    <w:rsid w:val="00CF68C2"/>
    <w:rsid w:val="00D4173D"/>
    <w:rsid w:val="00D65251"/>
    <w:rsid w:val="00D65F7F"/>
    <w:rsid w:val="00DA0955"/>
    <w:rsid w:val="00DB7D87"/>
    <w:rsid w:val="00DD3B44"/>
    <w:rsid w:val="00DF6A8A"/>
    <w:rsid w:val="00E01DA9"/>
    <w:rsid w:val="00E54F64"/>
    <w:rsid w:val="00E66E1C"/>
    <w:rsid w:val="00E73AFE"/>
    <w:rsid w:val="00ED48B8"/>
    <w:rsid w:val="00EF1FF6"/>
    <w:rsid w:val="00F14437"/>
    <w:rsid w:val="00F40026"/>
    <w:rsid w:val="00F57693"/>
    <w:rsid w:val="00F72A4E"/>
    <w:rsid w:val="00F8767E"/>
    <w:rsid w:val="00FB0CDC"/>
    <w:rsid w:val="00FD1396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08D6B"/>
  <w15:docId w15:val="{3A214931-5BE0-4E4E-86D2-EAB85FB6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EF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0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50E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620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2D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qFormat/>
    <w:rsid w:val="00035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58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4F2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2FA5"/>
  </w:style>
  <w:style w:type="paragraph" w:styleId="a6">
    <w:name w:val="footer"/>
    <w:basedOn w:val="a"/>
    <w:link w:val="a7"/>
    <w:uiPriority w:val="99"/>
    <w:unhideWhenUsed/>
    <w:rsid w:val="004F2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2FA5"/>
  </w:style>
  <w:style w:type="character" w:customStyle="1" w:styleId="ConsPlusNormal1">
    <w:name w:val="ConsPlusNormal1"/>
    <w:link w:val="ConsPlusNormal"/>
    <w:uiPriority w:val="99"/>
    <w:locked/>
    <w:rsid w:val="003A141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DBC0-B6C7-4333-8364-0234D971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________________________ БЛАГОДАРНЕНСКОГО РАЙОНА СТАВРОПОЛЬСКОГО КРАЯ</vt:lpstr>
    </vt:vector>
  </TitlesOfParts>
  <Company>SPecialiST RePack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________________________ БЛАГОДАРНЕНСКОГО РАЙОНА СТАВРОПОЛЬСКОГО КРАЯ</dc:title>
  <dc:creator>Пользователь</dc:creator>
  <cp:lastModifiedBy>USER</cp:lastModifiedBy>
  <cp:revision>14</cp:revision>
  <cp:lastPrinted>2023-07-17T10:21:00Z</cp:lastPrinted>
  <dcterms:created xsi:type="dcterms:W3CDTF">2023-07-17T08:52:00Z</dcterms:created>
  <dcterms:modified xsi:type="dcterms:W3CDTF">2023-07-17T13:49:00Z</dcterms:modified>
</cp:coreProperties>
</file>