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20C" w:rsidRPr="00522501" w:rsidRDefault="000B720C" w:rsidP="000B720C">
      <w:pPr>
        <w:tabs>
          <w:tab w:val="left" w:pos="7230"/>
        </w:tabs>
        <w:jc w:val="center"/>
        <w:rPr>
          <w:b/>
          <w:sz w:val="56"/>
          <w:szCs w:val="56"/>
        </w:rPr>
      </w:pPr>
      <w:r w:rsidRPr="00522501">
        <w:rPr>
          <w:b/>
          <w:sz w:val="56"/>
          <w:szCs w:val="56"/>
        </w:rPr>
        <w:t>ПОСТАНОВЛЕНИЕ</w:t>
      </w:r>
    </w:p>
    <w:p w:rsidR="000B720C" w:rsidRPr="00522501" w:rsidRDefault="000B720C" w:rsidP="000B720C">
      <w:pPr>
        <w:jc w:val="center"/>
        <w:rPr>
          <w:b/>
          <w:sz w:val="28"/>
          <w:szCs w:val="28"/>
        </w:rPr>
      </w:pPr>
    </w:p>
    <w:p w:rsidR="000B720C" w:rsidRPr="00522501" w:rsidRDefault="000B720C" w:rsidP="000B720C">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0B720C" w:rsidRPr="00522501" w:rsidTr="002522BC">
        <w:trPr>
          <w:trHeight w:val="80"/>
        </w:trPr>
        <w:tc>
          <w:tcPr>
            <w:tcW w:w="655" w:type="dxa"/>
          </w:tcPr>
          <w:p w:rsidR="000B720C" w:rsidRPr="00522501" w:rsidRDefault="000B720C" w:rsidP="002522BC">
            <w:pPr>
              <w:tabs>
                <w:tab w:val="left" w:pos="1862"/>
              </w:tabs>
              <w:jc w:val="center"/>
              <w:rPr>
                <w:sz w:val="28"/>
                <w:szCs w:val="28"/>
              </w:rPr>
            </w:pPr>
            <w:r>
              <w:rPr>
                <w:sz w:val="28"/>
                <w:szCs w:val="28"/>
              </w:rPr>
              <w:t>14</w:t>
            </w:r>
          </w:p>
        </w:tc>
        <w:tc>
          <w:tcPr>
            <w:tcW w:w="1271" w:type="dxa"/>
          </w:tcPr>
          <w:p w:rsidR="000B720C" w:rsidRPr="006F7E93" w:rsidRDefault="000B720C" w:rsidP="002522BC">
            <w:pPr>
              <w:tabs>
                <w:tab w:val="left" w:pos="1862"/>
              </w:tabs>
              <w:jc w:val="center"/>
              <w:rPr>
                <w:sz w:val="28"/>
                <w:szCs w:val="28"/>
              </w:rPr>
            </w:pPr>
            <w:r>
              <w:rPr>
                <w:sz w:val="28"/>
                <w:szCs w:val="28"/>
              </w:rPr>
              <w:t xml:space="preserve">апреля </w:t>
            </w:r>
          </w:p>
        </w:tc>
        <w:tc>
          <w:tcPr>
            <w:tcW w:w="1660" w:type="dxa"/>
          </w:tcPr>
          <w:p w:rsidR="000B720C" w:rsidRPr="00522501" w:rsidRDefault="000B720C" w:rsidP="002522BC">
            <w:pPr>
              <w:tabs>
                <w:tab w:val="left" w:pos="1862"/>
              </w:tabs>
              <w:jc w:val="center"/>
              <w:rPr>
                <w:sz w:val="28"/>
                <w:szCs w:val="28"/>
              </w:rPr>
            </w:pPr>
            <w:r>
              <w:rPr>
                <w:sz w:val="28"/>
                <w:szCs w:val="28"/>
              </w:rPr>
              <w:t>2026</w:t>
            </w:r>
            <w:r w:rsidRPr="00522501">
              <w:rPr>
                <w:sz w:val="28"/>
                <w:szCs w:val="28"/>
              </w:rPr>
              <w:t xml:space="preserve">  года</w:t>
            </w:r>
          </w:p>
        </w:tc>
        <w:tc>
          <w:tcPr>
            <w:tcW w:w="4145" w:type="dxa"/>
          </w:tcPr>
          <w:p w:rsidR="000B720C" w:rsidRPr="00522501" w:rsidRDefault="000B720C" w:rsidP="002522BC">
            <w:pPr>
              <w:tabs>
                <w:tab w:val="left" w:pos="1862"/>
              </w:tabs>
              <w:jc w:val="center"/>
              <w:rPr>
                <w:sz w:val="28"/>
                <w:szCs w:val="28"/>
              </w:rPr>
            </w:pPr>
            <w:r w:rsidRPr="00522501">
              <w:rPr>
                <w:sz w:val="28"/>
                <w:szCs w:val="28"/>
              </w:rPr>
              <w:t>г. Благодарный</w:t>
            </w:r>
          </w:p>
        </w:tc>
        <w:tc>
          <w:tcPr>
            <w:tcW w:w="624" w:type="dxa"/>
          </w:tcPr>
          <w:p w:rsidR="000B720C" w:rsidRPr="00522501" w:rsidRDefault="000B720C" w:rsidP="002522BC">
            <w:pPr>
              <w:tabs>
                <w:tab w:val="left" w:pos="1862"/>
              </w:tabs>
              <w:jc w:val="center"/>
              <w:rPr>
                <w:sz w:val="28"/>
                <w:szCs w:val="28"/>
              </w:rPr>
            </w:pPr>
            <w:r w:rsidRPr="00522501">
              <w:rPr>
                <w:sz w:val="28"/>
                <w:szCs w:val="28"/>
              </w:rPr>
              <w:t>№</w:t>
            </w:r>
          </w:p>
        </w:tc>
        <w:tc>
          <w:tcPr>
            <w:tcW w:w="1001" w:type="dxa"/>
          </w:tcPr>
          <w:p w:rsidR="000B720C" w:rsidRPr="00522501" w:rsidRDefault="000B720C" w:rsidP="002522BC">
            <w:pPr>
              <w:tabs>
                <w:tab w:val="left" w:pos="1862"/>
              </w:tabs>
              <w:rPr>
                <w:sz w:val="28"/>
                <w:szCs w:val="28"/>
              </w:rPr>
            </w:pPr>
            <w:r>
              <w:rPr>
                <w:sz w:val="28"/>
                <w:szCs w:val="28"/>
              </w:rPr>
              <w:t>322</w:t>
            </w:r>
          </w:p>
        </w:tc>
      </w:tr>
    </w:tbl>
    <w:p w:rsidR="000B720C" w:rsidRPr="00012FC9" w:rsidRDefault="000B720C" w:rsidP="000B720C">
      <w:pPr>
        <w:ind w:firstLine="360"/>
        <w:jc w:val="center"/>
        <w:rPr>
          <w:sz w:val="28"/>
          <w:szCs w:val="28"/>
        </w:rPr>
      </w:pPr>
    </w:p>
    <w:p w:rsidR="000B720C" w:rsidRPr="00012FC9" w:rsidRDefault="000B720C" w:rsidP="000B720C">
      <w:pPr>
        <w:rPr>
          <w:sz w:val="28"/>
          <w:szCs w:val="28"/>
        </w:rPr>
      </w:pPr>
    </w:p>
    <w:p w:rsidR="000B720C" w:rsidRPr="00012FC9" w:rsidRDefault="000B720C" w:rsidP="000B720C">
      <w:pPr>
        <w:spacing w:line="240" w:lineRule="exact"/>
        <w:jc w:val="both"/>
        <w:rPr>
          <w:sz w:val="28"/>
          <w:szCs w:val="28"/>
        </w:rPr>
      </w:pPr>
      <w:r>
        <w:rPr>
          <w:sz w:val="28"/>
          <w:szCs w:val="28"/>
        </w:rPr>
        <w:t>Об утверждении П</w:t>
      </w:r>
      <w:r w:rsidRPr="00012FC9">
        <w:rPr>
          <w:sz w:val="28"/>
          <w:szCs w:val="28"/>
        </w:rPr>
        <w:t xml:space="preserve">оложения об условиях оплаты труда руководителей, их заместителей, главных бухгалтеров хозяйственных обществ, более 50 процентов акций (долей) в </w:t>
      </w:r>
      <w:r>
        <w:rPr>
          <w:sz w:val="28"/>
          <w:szCs w:val="28"/>
        </w:rPr>
        <w:t>уставном капитале которых находи</w:t>
      </w:r>
      <w:r w:rsidRPr="00012FC9">
        <w:rPr>
          <w:sz w:val="28"/>
          <w:szCs w:val="28"/>
        </w:rPr>
        <w:t xml:space="preserve">тся в муниципальной собственности Благодарненского муниципального округа Ставропольского края </w:t>
      </w:r>
    </w:p>
    <w:p w:rsidR="000B720C" w:rsidRPr="00012FC9" w:rsidRDefault="000B720C" w:rsidP="000B720C">
      <w:pPr>
        <w:rPr>
          <w:sz w:val="28"/>
          <w:szCs w:val="28"/>
        </w:rPr>
      </w:pPr>
    </w:p>
    <w:p w:rsidR="000B720C" w:rsidRPr="00012FC9" w:rsidRDefault="000B720C" w:rsidP="000B720C">
      <w:pPr>
        <w:rPr>
          <w:sz w:val="28"/>
          <w:szCs w:val="28"/>
        </w:rPr>
      </w:pPr>
    </w:p>
    <w:p w:rsidR="000B720C" w:rsidRPr="00012FC9" w:rsidRDefault="000B720C" w:rsidP="000B720C">
      <w:pPr>
        <w:autoSpaceDE w:val="0"/>
        <w:autoSpaceDN w:val="0"/>
        <w:adjustRightInd w:val="0"/>
        <w:ind w:firstLine="708"/>
        <w:jc w:val="both"/>
        <w:rPr>
          <w:sz w:val="28"/>
          <w:szCs w:val="28"/>
        </w:rPr>
      </w:pPr>
      <w:r w:rsidRPr="00012FC9">
        <w:rPr>
          <w:sz w:val="28"/>
          <w:szCs w:val="28"/>
        </w:rPr>
        <w:t xml:space="preserve">В соответствии со </w:t>
      </w:r>
      <w:hyperlink r:id="rId8">
        <w:r w:rsidRPr="00012FC9">
          <w:rPr>
            <w:sz w:val="28"/>
            <w:szCs w:val="28"/>
          </w:rPr>
          <w:t>статьей 145</w:t>
        </w:r>
      </w:hyperlink>
      <w:r w:rsidRPr="00012FC9">
        <w:rPr>
          <w:sz w:val="28"/>
          <w:szCs w:val="28"/>
        </w:rPr>
        <w:t xml:space="preserve"> Трудового</w:t>
      </w:r>
      <w:r>
        <w:rPr>
          <w:sz w:val="28"/>
          <w:szCs w:val="28"/>
        </w:rPr>
        <w:t xml:space="preserve"> кодекса Российской Федерации, Ф</w:t>
      </w:r>
      <w:r w:rsidRPr="00012FC9">
        <w:rPr>
          <w:sz w:val="28"/>
          <w:szCs w:val="28"/>
        </w:rPr>
        <w:t>едеральным</w:t>
      </w:r>
      <w:r>
        <w:rPr>
          <w:sz w:val="28"/>
          <w:szCs w:val="28"/>
        </w:rPr>
        <w:t xml:space="preserve"> законом от 08 февраля 1998 года</w:t>
      </w:r>
      <w:r w:rsidRPr="00012FC9">
        <w:rPr>
          <w:sz w:val="28"/>
          <w:szCs w:val="28"/>
        </w:rPr>
        <w:t xml:space="preserve"> </w:t>
      </w:r>
      <w:hyperlink r:id="rId9">
        <w:r>
          <w:rPr>
            <w:sz w:val="28"/>
            <w:szCs w:val="28"/>
          </w:rPr>
          <w:t>№</w:t>
        </w:r>
        <w:r w:rsidRPr="00012FC9">
          <w:rPr>
            <w:sz w:val="28"/>
            <w:szCs w:val="28"/>
          </w:rPr>
          <w:t xml:space="preserve"> 14-ФЗ</w:t>
        </w:r>
      </w:hyperlink>
      <w:r w:rsidRPr="00012FC9">
        <w:rPr>
          <w:sz w:val="28"/>
          <w:szCs w:val="28"/>
        </w:rPr>
        <w:t xml:space="preserve"> </w:t>
      </w:r>
      <w:r>
        <w:rPr>
          <w:sz w:val="28"/>
          <w:szCs w:val="28"/>
        </w:rPr>
        <w:t>«</w:t>
      </w:r>
      <w:r w:rsidRPr="00012FC9">
        <w:rPr>
          <w:sz w:val="28"/>
          <w:szCs w:val="28"/>
        </w:rPr>
        <w:t>Об обществах с ограниченной ответственностью</w:t>
      </w:r>
      <w:r>
        <w:rPr>
          <w:sz w:val="28"/>
          <w:szCs w:val="28"/>
        </w:rPr>
        <w:t>»</w:t>
      </w:r>
      <w:r w:rsidRPr="00012FC9">
        <w:rPr>
          <w:sz w:val="28"/>
          <w:szCs w:val="28"/>
        </w:rPr>
        <w:t xml:space="preserve">, администрация Благодарненского муниципального округа Ставропольского края </w:t>
      </w:r>
    </w:p>
    <w:p w:rsidR="000B720C" w:rsidRDefault="000B720C" w:rsidP="000B720C">
      <w:pPr>
        <w:ind w:firstLine="709"/>
        <w:jc w:val="both"/>
        <w:rPr>
          <w:sz w:val="28"/>
          <w:szCs w:val="28"/>
        </w:rPr>
      </w:pPr>
    </w:p>
    <w:p w:rsidR="000B720C" w:rsidRPr="00012FC9" w:rsidRDefault="000B720C" w:rsidP="000B720C">
      <w:pPr>
        <w:ind w:firstLine="709"/>
        <w:jc w:val="both"/>
        <w:rPr>
          <w:sz w:val="28"/>
          <w:szCs w:val="28"/>
        </w:rPr>
      </w:pPr>
    </w:p>
    <w:p w:rsidR="000B720C" w:rsidRPr="00012FC9" w:rsidRDefault="000B720C" w:rsidP="000B720C">
      <w:pPr>
        <w:jc w:val="both"/>
        <w:rPr>
          <w:sz w:val="28"/>
          <w:szCs w:val="28"/>
        </w:rPr>
      </w:pPr>
      <w:r w:rsidRPr="00012FC9">
        <w:rPr>
          <w:sz w:val="28"/>
          <w:szCs w:val="28"/>
        </w:rPr>
        <w:t>ПОСТАНОВЛЯЕТ:</w:t>
      </w:r>
    </w:p>
    <w:p w:rsidR="000B720C" w:rsidRDefault="000B720C" w:rsidP="000B720C">
      <w:pPr>
        <w:jc w:val="both"/>
        <w:rPr>
          <w:sz w:val="28"/>
          <w:szCs w:val="28"/>
        </w:rPr>
      </w:pPr>
    </w:p>
    <w:p w:rsidR="000B720C" w:rsidRPr="00012FC9" w:rsidRDefault="000B720C" w:rsidP="000B720C">
      <w:pPr>
        <w:jc w:val="both"/>
        <w:rPr>
          <w:sz w:val="28"/>
          <w:szCs w:val="28"/>
        </w:rPr>
      </w:pPr>
    </w:p>
    <w:p w:rsidR="000B720C" w:rsidRPr="00012FC9" w:rsidRDefault="000B720C" w:rsidP="000B720C">
      <w:pPr>
        <w:pStyle w:val="ConsPlusNormal"/>
        <w:ind w:firstLine="540"/>
        <w:jc w:val="both"/>
        <w:rPr>
          <w:rFonts w:ascii="Times New Roman" w:hAnsi="Times New Roman" w:cs="Times New Roman"/>
          <w:sz w:val="28"/>
          <w:szCs w:val="28"/>
        </w:rPr>
      </w:pPr>
      <w:r w:rsidRPr="00012FC9">
        <w:rPr>
          <w:rFonts w:ascii="Times New Roman" w:hAnsi="Times New Roman" w:cs="Times New Roman"/>
          <w:sz w:val="28"/>
          <w:szCs w:val="28"/>
        </w:rPr>
        <w:t xml:space="preserve">1. Утвердить прилагаемое </w:t>
      </w:r>
      <w:hyperlink w:anchor="P42">
        <w:r w:rsidRPr="00012FC9">
          <w:rPr>
            <w:rFonts w:ascii="Times New Roman" w:hAnsi="Times New Roman" w:cs="Times New Roman"/>
            <w:sz w:val="28"/>
            <w:szCs w:val="28"/>
          </w:rPr>
          <w:t>Положение</w:t>
        </w:r>
      </w:hyperlink>
      <w:r w:rsidRPr="00012FC9">
        <w:rPr>
          <w:rFonts w:ascii="Times New Roman" w:hAnsi="Times New Roman" w:cs="Times New Roman"/>
          <w:sz w:val="28"/>
          <w:szCs w:val="28"/>
        </w:rPr>
        <w:t xml:space="preserve"> об условиях оплаты труда руководителей, их заместителей, главных бухгалтеров хозяйственных обществ, более 50 процентов акций (долей) в уставном капитале которых находится в муниципальной собственности Благодарненского муниципального округа Ставропольского края (далее - Положение).</w:t>
      </w:r>
    </w:p>
    <w:p w:rsidR="000B720C" w:rsidRPr="00012FC9" w:rsidRDefault="000B720C" w:rsidP="000B720C">
      <w:pPr>
        <w:ind w:firstLine="709"/>
        <w:jc w:val="both"/>
        <w:rPr>
          <w:sz w:val="28"/>
          <w:szCs w:val="28"/>
          <w:lang w:eastAsia="en-US"/>
        </w:rPr>
      </w:pPr>
    </w:p>
    <w:p w:rsidR="000B720C" w:rsidRPr="00012FC9" w:rsidRDefault="000B720C" w:rsidP="00D31613">
      <w:pPr>
        <w:ind w:firstLine="709"/>
        <w:jc w:val="both"/>
        <w:rPr>
          <w:lang w:eastAsia="en-US"/>
        </w:rPr>
      </w:pPr>
      <w:r w:rsidRPr="00D31613">
        <w:rPr>
          <w:sz w:val="28"/>
          <w:szCs w:val="28"/>
          <w:lang w:eastAsia="en-US"/>
        </w:rPr>
        <w:t>2. Контроль за</w:t>
      </w:r>
      <w:r w:rsidRPr="00012FC9">
        <w:rPr>
          <w:lang w:eastAsia="en-US"/>
        </w:rPr>
        <w:t xml:space="preserve"> </w:t>
      </w:r>
      <w:r w:rsidRPr="00D31613">
        <w:rPr>
          <w:sz w:val="28"/>
          <w:szCs w:val="28"/>
          <w:lang w:eastAsia="en-US"/>
        </w:rPr>
        <w:t xml:space="preserve">выполнением настоящего постановления возложить на </w:t>
      </w:r>
      <w:r w:rsidR="0010430A" w:rsidRPr="00D31613">
        <w:rPr>
          <w:sz w:val="28"/>
          <w:szCs w:val="28"/>
          <w:lang w:eastAsia="en-US"/>
        </w:rPr>
        <w:t>первого заместителя главы администрации Благодарненского муниципального округа Ставропольского края Федюнину Н.Д.</w:t>
      </w:r>
      <w:proofErr w:type="gramStart"/>
      <w:r w:rsidR="0010430A" w:rsidRPr="00D31613">
        <w:rPr>
          <w:sz w:val="28"/>
          <w:szCs w:val="28"/>
          <w:lang w:eastAsia="en-US"/>
        </w:rPr>
        <w:t xml:space="preserve">,  </w:t>
      </w:r>
      <w:r w:rsidRPr="00D31613">
        <w:rPr>
          <w:sz w:val="28"/>
          <w:szCs w:val="28"/>
          <w:lang w:eastAsia="en-US"/>
        </w:rPr>
        <w:t>заместителя</w:t>
      </w:r>
      <w:proofErr w:type="gramEnd"/>
      <w:r w:rsidRPr="00D31613">
        <w:rPr>
          <w:sz w:val="28"/>
          <w:szCs w:val="28"/>
          <w:lang w:eastAsia="en-US"/>
        </w:rPr>
        <w:t xml:space="preserve"> главы администрации </w:t>
      </w:r>
      <w:r w:rsidR="00144AAD" w:rsidRPr="00D31613">
        <w:rPr>
          <w:sz w:val="28"/>
          <w:szCs w:val="28"/>
          <w:lang w:eastAsia="en-US"/>
        </w:rPr>
        <w:t xml:space="preserve"> - начальника финансового управления администрации </w:t>
      </w:r>
      <w:r w:rsidRPr="00D31613">
        <w:rPr>
          <w:sz w:val="28"/>
          <w:szCs w:val="28"/>
          <w:lang w:eastAsia="en-US"/>
        </w:rPr>
        <w:t xml:space="preserve">Благодарненского муниципального </w:t>
      </w:r>
      <w:r w:rsidR="0010430A" w:rsidRPr="00D31613">
        <w:rPr>
          <w:sz w:val="28"/>
          <w:szCs w:val="28"/>
          <w:lang w:eastAsia="en-US"/>
        </w:rPr>
        <w:t xml:space="preserve">  </w:t>
      </w:r>
      <w:r w:rsidRPr="00D31613">
        <w:rPr>
          <w:sz w:val="28"/>
          <w:szCs w:val="28"/>
          <w:lang w:eastAsia="en-US"/>
        </w:rPr>
        <w:t>округа</w:t>
      </w:r>
      <w:r w:rsidR="0010430A" w:rsidRPr="00D31613">
        <w:rPr>
          <w:sz w:val="28"/>
          <w:szCs w:val="28"/>
          <w:lang w:eastAsia="en-US"/>
        </w:rPr>
        <w:t xml:space="preserve">  </w:t>
      </w:r>
      <w:r w:rsidRPr="00D31613">
        <w:rPr>
          <w:sz w:val="28"/>
          <w:szCs w:val="28"/>
          <w:lang w:eastAsia="en-US"/>
        </w:rPr>
        <w:t xml:space="preserve"> Ставропольского края </w:t>
      </w:r>
      <w:r w:rsidR="00144AAD" w:rsidRPr="00D31613">
        <w:rPr>
          <w:sz w:val="28"/>
          <w:szCs w:val="28"/>
          <w:lang w:eastAsia="en-US"/>
        </w:rPr>
        <w:t>Кузнецову Л.В.</w:t>
      </w:r>
    </w:p>
    <w:p w:rsidR="000B720C" w:rsidRPr="00012FC9" w:rsidRDefault="000B720C" w:rsidP="000B720C">
      <w:pPr>
        <w:ind w:firstLine="709"/>
        <w:jc w:val="both"/>
        <w:rPr>
          <w:sz w:val="28"/>
          <w:szCs w:val="28"/>
        </w:rPr>
      </w:pPr>
    </w:p>
    <w:p w:rsidR="000B720C" w:rsidRPr="00012FC9" w:rsidRDefault="000B720C" w:rsidP="000B720C">
      <w:pPr>
        <w:ind w:firstLine="709"/>
        <w:jc w:val="both"/>
        <w:rPr>
          <w:sz w:val="28"/>
          <w:szCs w:val="28"/>
        </w:rPr>
      </w:pPr>
      <w:r w:rsidRPr="00012FC9">
        <w:rPr>
          <w:sz w:val="28"/>
          <w:szCs w:val="28"/>
        </w:rPr>
        <w:t>3. Настоящее постановление вступает в силу на следующий день после его официального опубликования.</w:t>
      </w:r>
    </w:p>
    <w:p w:rsidR="000B720C" w:rsidRPr="00012FC9" w:rsidRDefault="000B720C" w:rsidP="000B720C">
      <w:pPr>
        <w:ind w:firstLine="709"/>
        <w:jc w:val="both"/>
        <w:rPr>
          <w:sz w:val="28"/>
          <w:szCs w:val="28"/>
        </w:rPr>
      </w:pPr>
    </w:p>
    <w:p w:rsidR="000B720C" w:rsidRPr="00012FC9" w:rsidRDefault="000B720C" w:rsidP="000B720C">
      <w:pPr>
        <w:ind w:firstLine="709"/>
        <w:jc w:val="both"/>
        <w:rPr>
          <w:sz w:val="28"/>
        </w:rPr>
      </w:pPr>
    </w:p>
    <w:p w:rsidR="000B720C" w:rsidRDefault="000B720C" w:rsidP="000B720C">
      <w:pPr>
        <w:spacing w:line="240" w:lineRule="exact"/>
        <w:jc w:val="both"/>
        <w:rPr>
          <w:sz w:val="28"/>
          <w:szCs w:val="28"/>
        </w:rPr>
      </w:pPr>
    </w:p>
    <w:p w:rsidR="000B720C" w:rsidRPr="00012FC9" w:rsidRDefault="000B720C" w:rsidP="000B720C">
      <w:pPr>
        <w:spacing w:line="240" w:lineRule="exact"/>
        <w:jc w:val="both"/>
        <w:rPr>
          <w:sz w:val="28"/>
          <w:szCs w:val="28"/>
        </w:rPr>
      </w:pPr>
    </w:p>
    <w:p w:rsidR="000B720C" w:rsidRPr="00012FC9" w:rsidRDefault="000B720C" w:rsidP="000B720C">
      <w:pPr>
        <w:spacing w:line="240" w:lineRule="exact"/>
        <w:jc w:val="both"/>
        <w:rPr>
          <w:sz w:val="28"/>
          <w:szCs w:val="28"/>
        </w:rPr>
      </w:pPr>
      <w:r w:rsidRPr="00012FC9">
        <w:rPr>
          <w:sz w:val="28"/>
          <w:szCs w:val="28"/>
        </w:rPr>
        <w:t xml:space="preserve">Глава </w:t>
      </w:r>
    </w:p>
    <w:p w:rsidR="000B720C" w:rsidRPr="00012FC9" w:rsidRDefault="000B720C" w:rsidP="000B720C">
      <w:pPr>
        <w:spacing w:line="240" w:lineRule="exact"/>
        <w:jc w:val="both"/>
        <w:rPr>
          <w:sz w:val="28"/>
          <w:szCs w:val="28"/>
        </w:rPr>
      </w:pPr>
      <w:r w:rsidRPr="00012FC9">
        <w:rPr>
          <w:sz w:val="28"/>
          <w:szCs w:val="28"/>
        </w:rPr>
        <w:t>Благодарненского муниципального округа</w:t>
      </w:r>
    </w:p>
    <w:p w:rsidR="000B720C" w:rsidRPr="00012FC9" w:rsidRDefault="000B720C" w:rsidP="000B720C">
      <w:pPr>
        <w:spacing w:line="240" w:lineRule="exact"/>
        <w:jc w:val="both"/>
        <w:rPr>
          <w:sz w:val="28"/>
          <w:szCs w:val="28"/>
        </w:rPr>
      </w:pPr>
      <w:r w:rsidRPr="00012FC9">
        <w:rPr>
          <w:sz w:val="28"/>
          <w:szCs w:val="28"/>
        </w:rPr>
        <w:t>Ставропольского края                                                                      А.И. Теньков</w:t>
      </w:r>
    </w:p>
    <w:p w:rsidR="000B720C" w:rsidRPr="00012FC9" w:rsidRDefault="000B720C" w:rsidP="000B720C">
      <w:pPr>
        <w:spacing w:line="240" w:lineRule="exact"/>
        <w:jc w:val="both"/>
        <w:rPr>
          <w:sz w:val="28"/>
          <w:szCs w:val="28"/>
        </w:rPr>
      </w:pPr>
      <w:r w:rsidRPr="00012FC9">
        <w:rPr>
          <w:sz w:val="28"/>
          <w:szCs w:val="28"/>
        </w:rPr>
        <w:tab/>
      </w:r>
      <w:r w:rsidRPr="00012FC9">
        <w:rPr>
          <w:sz w:val="28"/>
          <w:szCs w:val="28"/>
        </w:rPr>
        <w:tab/>
      </w:r>
      <w:r w:rsidRPr="00012FC9">
        <w:rPr>
          <w:sz w:val="28"/>
          <w:szCs w:val="28"/>
        </w:rPr>
        <w:tab/>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692"/>
      </w:tblGrid>
      <w:tr w:rsidR="00F234FB" w:rsidRPr="00F234FB" w:rsidTr="00B50FF4">
        <w:tc>
          <w:tcPr>
            <w:tcW w:w="3652" w:type="dxa"/>
          </w:tcPr>
          <w:p w:rsidR="00454C0B" w:rsidRPr="00F234FB" w:rsidRDefault="00454C0B" w:rsidP="00B50FF4">
            <w:pPr>
              <w:spacing w:line="240" w:lineRule="exact"/>
              <w:rPr>
                <w:sz w:val="28"/>
                <w:szCs w:val="28"/>
              </w:rPr>
            </w:pPr>
            <w:bookmarkStart w:id="0" w:name="_GoBack"/>
            <w:bookmarkEnd w:id="0"/>
          </w:p>
        </w:tc>
        <w:tc>
          <w:tcPr>
            <w:tcW w:w="5692" w:type="dxa"/>
          </w:tcPr>
          <w:p w:rsidR="00454C0B" w:rsidRPr="00F234FB" w:rsidRDefault="00454C0B" w:rsidP="00B50FF4">
            <w:pPr>
              <w:spacing w:line="240" w:lineRule="exact"/>
              <w:jc w:val="center"/>
              <w:rPr>
                <w:sz w:val="28"/>
                <w:szCs w:val="28"/>
              </w:rPr>
            </w:pPr>
            <w:r w:rsidRPr="00F234FB">
              <w:rPr>
                <w:sz w:val="28"/>
                <w:szCs w:val="28"/>
              </w:rPr>
              <w:t>УТВЕРЖДЕНО</w:t>
            </w:r>
          </w:p>
          <w:p w:rsidR="00454C0B" w:rsidRDefault="00B50FF4" w:rsidP="00B50FF4">
            <w:pPr>
              <w:spacing w:line="240" w:lineRule="exact"/>
              <w:jc w:val="center"/>
              <w:rPr>
                <w:sz w:val="28"/>
                <w:szCs w:val="28"/>
              </w:rPr>
            </w:pPr>
            <w:r>
              <w:rPr>
                <w:sz w:val="28"/>
                <w:szCs w:val="28"/>
              </w:rPr>
              <w:t>п</w:t>
            </w:r>
            <w:r w:rsidR="00454C0B" w:rsidRPr="00F234FB">
              <w:rPr>
                <w:sz w:val="28"/>
                <w:szCs w:val="28"/>
              </w:rPr>
              <w:t xml:space="preserve">остановлением </w:t>
            </w:r>
            <w:r w:rsidR="0062058B" w:rsidRPr="00F234FB">
              <w:rPr>
                <w:sz w:val="28"/>
                <w:szCs w:val="28"/>
              </w:rPr>
              <w:t>администрации Благодарненского муниципального округа Ставропольского края</w:t>
            </w:r>
          </w:p>
          <w:p w:rsidR="006369D1" w:rsidRPr="00F234FB" w:rsidRDefault="006369D1" w:rsidP="00B50FF4">
            <w:pPr>
              <w:spacing w:line="240" w:lineRule="exact"/>
              <w:jc w:val="center"/>
              <w:rPr>
                <w:sz w:val="28"/>
                <w:szCs w:val="28"/>
              </w:rPr>
            </w:pPr>
            <w:r>
              <w:rPr>
                <w:sz w:val="28"/>
                <w:szCs w:val="28"/>
              </w:rPr>
              <w:t>от 14 апреля 2026 года № 322</w:t>
            </w:r>
          </w:p>
        </w:tc>
      </w:tr>
    </w:tbl>
    <w:p w:rsidR="00454C0B" w:rsidRPr="00F234FB" w:rsidRDefault="00454C0B" w:rsidP="00B50FF4">
      <w:pPr>
        <w:shd w:val="clear" w:color="auto" w:fill="FFFFFF"/>
        <w:spacing w:line="240" w:lineRule="exact"/>
        <w:rPr>
          <w:sz w:val="28"/>
          <w:szCs w:val="28"/>
        </w:rPr>
      </w:pPr>
    </w:p>
    <w:p w:rsidR="0062058B" w:rsidRPr="00F234FB" w:rsidRDefault="0062058B" w:rsidP="00B50FF4">
      <w:pPr>
        <w:shd w:val="clear" w:color="auto" w:fill="FFFFFF"/>
        <w:spacing w:line="240" w:lineRule="exact"/>
        <w:rPr>
          <w:sz w:val="28"/>
          <w:szCs w:val="28"/>
        </w:rPr>
      </w:pPr>
    </w:p>
    <w:p w:rsidR="0062058B" w:rsidRPr="00F234FB" w:rsidRDefault="0062058B" w:rsidP="00B50FF4">
      <w:pPr>
        <w:pStyle w:val="ConsPlusNormal"/>
        <w:spacing w:line="240" w:lineRule="exact"/>
        <w:jc w:val="center"/>
        <w:rPr>
          <w:rFonts w:ascii="Times New Roman" w:hAnsi="Times New Roman" w:cs="Times New Roman"/>
          <w:sz w:val="28"/>
          <w:szCs w:val="28"/>
        </w:rPr>
      </w:pPr>
      <w:r w:rsidRPr="00F234FB">
        <w:rPr>
          <w:rFonts w:ascii="Times New Roman" w:hAnsi="Times New Roman" w:cs="Times New Roman"/>
          <w:sz w:val="28"/>
          <w:szCs w:val="28"/>
        </w:rPr>
        <w:t>ПОЛОЖЕНИЕ</w:t>
      </w:r>
    </w:p>
    <w:p w:rsidR="0062058B" w:rsidRPr="00F234FB" w:rsidRDefault="0062058B" w:rsidP="00B50FF4">
      <w:pPr>
        <w:pStyle w:val="ConsPlusNormal"/>
        <w:spacing w:line="240" w:lineRule="exact"/>
        <w:jc w:val="both"/>
        <w:rPr>
          <w:rFonts w:ascii="Times New Roman" w:hAnsi="Times New Roman" w:cs="Times New Roman"/>
          <w:sz w:val="28"/>
          <w:szCs w:val="28"/>
        </w:rPr>
      </w:pPr>
      <w:r w:rsidRPr="00F234FB">
        <w:rPr>
          <w:rFonts w:ascii="Times New Roman" w:hAnsi="Times New Roman" w:cs="Times New Roman"/>
          <w:sz w:val="28"/>
          <w:szCs w:val="28"/>
        </w:rPr>
        <w:t>об условиях оплаты труда руководителей, их заместителей, главных бухгалтеров хозяйственных обществ, более 50 процентов акций (долей) в уставном капитале которых находится в муниципальной собственности Благодарненского муниципального округа Ставропольского края</w:t>
      </w:r>
    </w:p>
    <w:p w:rsidR="0062058B" w:rsidRPr="00F234FB" w:rsidRDefault="0062058B" w:rsidP="00F234FB">
      <w:pPr>
        <w:tabs>
          <w:tab w:val="left" w:pos="3765"/>
        </w:tabs>
        <w:rPr>
          <w:sz w:val="28"/>
          <w:szCs w:val="28"/>
        </w:rPr>
      </w:pPr>
    </w:p>
    <w:p w:rsidR="0062058B" w:rsidRPr="00F234FB" w:rsidRDefault="0062058B" w:rsidP="00F234FB">
      <w:pPr>
        <w:pStyle w:val="ConsPlusTitle"/>
        <w:jc w:val="center"/>
        <w:outlineLvl w:val="1"/>
        <w:rPr>
          <w:rFonts w:ascii="Times New Roman" w:hAnsi="Times New Roman" w:cs="Times New Roman"/>
          <w:b w:val="0"/>
          <w:sz w:val="28"/>
          <w:szCs w:val="28"/>
        </w:rPr>
      </w:pPr>
      <w:r w:rsidRPr="00F234FB">
        <w:rPr>
          <w:rFonts w:ascii="Times New Roman" w:hAnsi="Times New Roman" w:cs="Times New Roman"/>
          <w:b w:val="0"/>
          <w:sz w:val="28"/>
          <w:szCs w:val="28"/>
        </w:rPr>
        <w:t>I. Общие положения</w:t>
      </w:r>
    </w:p>
    <w:p w:rsidR="0062058B" w:rsidRPr="00F234FB" w:rsidRDefault="0062058B" w:rsidP="00F234FB">
      <w:pPr>
        <w:pStyle w:val="ConsPlusNormal"/>
        <w:jc w:val="both"/>
        <w:rPr>
          <w:rFonts w:ascii="Times New Roman" w:hAnsi="Times New Roman" w:cs="Times New Roman"/>
          <w:sz w:val="28"/>
          <w:szCs w:val="28"/>
        </w:rPr>
      </w:pPr>
    </w:p>
    <w:p w:rsidR="0062058B" w:rsidRPr="00F234FB" w:rsidRDefault="0062058B" w:rsidP="00F234FB">
      <w:pPr>
        <w:pStyle w:val="ConsPlusNormal"/>
        <w:ind w:firstLine="540"/>
        <w:jc w:val="both"/>
        <w:rPr>
          <w:rFonts w:ascii="Times New Roman" w:hAnsi="Times New Roman" w:cs="Times New Roman"/>
          <w:sz w:val="28"/>
          <w:szCs w:val="28"/>
        </w:rPr>
      </w:pPr>
      <w:r w:rsidRPr="00F234FB">
        <w:rPr>
          <w:rFonts w:ascii="Times New Roman" w:hAnsi="Times New Roman" w:cs="Times New Roman"/>
          <w:sz w:val="28"/>
          <w:szCs w:val="28"/>
        </w:rPr>
        <w:t xml:space="preserve">1. Настоящее Положение в соответствии с Трудовым </w:t>
      </w:r>
      <w:hyperlink r:id="rId10">
        <w:r w:rsidRPr="00F234FB">
          <w:rPr>
            <w:rFonts w:ascii="Times New Roman" w:hAnsi="Times New Roman" w:cs="Times New Roman"/>
            <w:sz w:val="28"/>
            <w:szCs w:val="28"/>
          </w:rPr>
          <w:t>кодексом</w:t>
        </w:r>
      </w:hyperlink>
      <w:r w:rsidRPr="00F234FB">
        <w:rPr>
          <w:rFonts w:ascii="Times New Roman" w:hAnsi="Times New Roman" w:cs="Times New Roman"/>
          <w:sz w:val="28"/>
          <w:szCs w:val="28"/>
        </w:rPr>
        <w:t xml:space="preserve"> Российской Федерации, </w:t>
      </w:r>
      <w:r w:rsidR="007D7FA6" w:rsidRPr="00F234FB">
        <w:rPr>
          <w:rFonts w:ascii="Times New Roman" w:hAnsi="Times New Roman" w:cs="Times New Roman"/>
          <w:sz w:val="28"/>
          <w:szCs w:val="28"/>
        </w:rPr>
        <w:t xml:space="preserve">    Ф</w:t>
      </w:r>
      <w:r w:rsidRPr="00F234FB">
        <w:rPr>
          <w:rFonts w:ascii="Times New Roman" w:hAnsi="Times New Roman" w:cs="Times New Roman"/>
          <w:sz w:val="28"/>
          <w:szCs w:val="28"/>
        </w:rPr>
        <w:t>едеральным</w:t>
      </w:r>
      <w:r w:rsidR="007D7FA6" w:rsidRPr="00F234FB">
        <w:rPr>
          <w:rFonts w:ascii="Times New Roman" w:hAnsi="Times New Roman" w:cs="Times New Roman"/>
          <w:sz w:val="28"/>
          <w:szCs w:val="28"/>
        </w:rPr>
        <w:t xml:space="preserve">   законом   от 08 февраля 1998 года №</w:t>
      </w:r>
      <w:r w:rsidRPr="00F234FB">
        <w:rPr>
          <w:rFonts w:ascii="Times New Roman" w:hAnsi="Times New Roman" w:cs="Times New Roman"/>
          <w:sz w:val="28"/>
          <w:szCs w:val="28"/>
        </w:rPr>
        <w:t xml:space="preserve"> </w:t>
      </w:r>
      <w:hyperlink r:id="rId11">
        <w:r w:rsidRPr="00F234FB">
          <w:rPr>
            <w:rFonts w:ascii="Times New Roman" w:hAnsi="Times New Roman" w:cs="Times New Roman"/>
            <w:sz w:val="28"/>
            <w:szCs w:val="28"/>
          </w:rPr>
          <w:t xml:space="preserve"> 14-ФЗ</w:t>
        </w:r>
      </w:hyperlink>
      <w:r w:rsidRPr="00F234FB">
        <w:rPr>
          <w:rFonts w:ascii="Times New Roman" w:hAnsi="Times New Roman" w:cs="Times New Roman"/>
          <w:sz w:val="28"/>
          <w:szCs w:val="28"/>
        </w:rPr>
        <w:t xml:space="preserve"> </w:t>
      </w:r>
      <w:r w:rsidR="00405F46" w:rsidRPr="00F234FB">
        <w:rPr>
          <w:rFonts w:ascii="Times New Roman" w:hAnsi="Times New Roman" w:cs="Times New Roman"/>
          <w:sz w:val="28"/>
          <w:szCs w:val="28"/>
        </w:rPr>
        <w:t>«</w:t>
      </w:r>
      <w:r w:rsidRPr="00F234FB">
        <w:rPr>
          <w:rFonts w:ascii="Times New Roman" w:hAnsi="Times New Roman" w:cs="Times New Roman"/>
          <w:sz w:val="28"/>
          <w:szCs w:val="28"/>
        </w:rPr>
        <w:t>Об обществах с ограниченной ответственностью</w:t>
      </w:r>
      <w:r w:rsidR="00405F46" w:rsidRPr="00F234FB">
        <w:rPr>
          <w:rFonts w:ascii="Times New Roman" w:hAnsi="Times New Roman" w:cs="Times New Roman"/>
          <w:sz w:val="28"/>
          <w:szCs w:val="28"/>
        </w:rPr>
        <w:t>»</w:t>
      </w:r>
      <w:r w:rsidRPr="00F234FB">
        <w:rPr>
          <w:rFonts w:ascii="Times New Roman" w:hAnsi="Times New Roman" w:cs="Times New Roman"/>
          <w:sz w:val="28"/>
          <w:szCs w:val="28"/>
        </w:rPr>
        <w:t xml:space="preserve"> устанавливает условия оплаты труда руководителей, их заместителей, главных бухгалтеров хозяйственных обществ, более 50 процентов акций (долей) в уставном капитале которых находится в муниципальной собственности Благодарненского муниципального округа Ставропольского края (далее - руководитель, заместители, главный бухгалтер, хозяйственное общество), при заключении с ними трудового договора.</w:t>
      </w:r>
    </w:p>
    <w:p w:rsidR="0062058B" w:rsidRPr="00F234FB" w:rsidRDefault="0062058B" w:rsidP="00F234FB">
      <w:pPr>
        <w:pStyle w:val="ConsPlusNormal"/>
        <w:ind w:firstLine="540"/>
        <w:jc w:val="both"/>
        <w:rPr>
          <w:rFonts w:ascii="Times New Roman" w:hAnsi="Times New Roman" w:cs="Times New Roman"/>
          <w:sz w:val="28"/>
          <w:szCs w:val="28"/>
        </w:rPr>
      </w:pPr>
      <w:r w:rsidRPr="00F234FB">
        <w:rPr>
          <w:rFonts w:ascii="Times New Roman" w:hAnsi="Times New Roman" w:cs="Times New Roman"/>
          <w:sz w:val="28"/>
          <w:szCs w:val="28"/>
        </w:rPr>
        <w:t>2. Заработная плата руководителя, заместителей и главного бухгалтера хозяйственного общества состоит из должностного оклада, выплат стимулирующего и компенсационного характера, устанавливаемых трудовым договором. Выплата заработной платы и иных выплат производится за счет средств хозяйственного общества.</w:t>
      </w:r>
    </w:p>
    <w:p w:rsidR="0062058B" w:rsidRPr="00F234FB" w:rsidRDefault="0062058B" w:rsidP="00F234FB">
      <w:pPr>
        <w:pStyle w:val="ConsPlusNormal"/>
        <w:ind w:firstLine="540"/>
        <w:jc w:val="both"/>
        <w:rPr>
          <w:rFonts w:ascii="Times New Roman" w:hAnsi="Times New Roman" w:cs="Times New Roman"/>
          <w:sz w:val="28"/>
          <w:szCs w:val="28"/>
        </w:rPr>
      </w:pPr>
      <w:r w:rsidRPr="00F234FB">
        <w:rPr>
          <w:rFonts w:ascii="Times New Roman" w:hAnsi="Times New Roman" w:cs="Times New Roman"/>
          <w:sz w:val="28"/>
          <w:szCs w:val="28"/>
        </w:rPr>
        <w:t>3. Руководитель, заместители и главный бухгалтер не имеют права получать за счет средств хозяйственного общества выплаты, не предусмотренные настоящим Положением и трудовым договором.</w:t>
      </w:r>
    </w:p>
    <w:p w:rsidR="0062058B" w:rsidRPr="00F234FB" w:rsidRDefault="0062058B" w:rsidP="00F234FB">
      <w:pPr>
        <w:pStyle w:val="ConsPlusNormal"/>
        <w:ind w:firstLine="540"/>
        <w:jc w:val="both"/>
        <w:rPr>
          <w:rFonts w:ascii="Times New Roman" w:hAnsi="Times New Roman" w:cs="Times New Roman"/>
          <w:sz w:val="28"/>
          <w:szCs w:val="28"/>
        </w:rPr>
      </w:pPr>
      <w:r w:rsidRPr="00F234FB">
        <w:rPr>
          <w:rFonts w:ascii="Times New Roman" w:hAnsi="Times New Roman" w:cs="Times New Roman"/>
          <w:sz w:val="28"/>
          <w:szCs w:val="28"/>
        </w:rPr>
        <w:t xml:space="preserve">4. </w:t>
      </w:r>
      <w:r w:rsidR="008A6BD2" w:rsidRPr="00F234FB">
        <w:rPr>
          <w:rFonts w:ascii="Times New Roman" w:hAnsi="Times New Roman" w:cs="Times New Roman"/>
          <w:sz w:val="28"/>
          <w:szCs w:val="28"/>
        </w:rPr>
        <w:t>Выплата заработной платы руководителю, заместителям и главному бухгалтеру производится в сроки, предусмотренные для выплаты заработной платы всем работникам хозяйственного общества, в порядке, установленном правилами внутреннего трудового распорядка, коллективным договором, трудовым договором.</w:t>
      </w:r>
    </w:p>
    <w:p w:rsidR="0062058B" w:rsidRPr="00F234FB" w:rsidRDefault="0062058B" w:rsidP="00F234FB">
      <w:pPr>
        <w:tabs>
          <w:tab w:val="left" w:pos="3765"/>
        </w:tabs>
        <w:ind w:firstLine="709"/>
        <w:jc w:val="both"/>
        <w:rPr>
          <w:sz w:val="28"/>
          <w:szCs w:val="28"/>
        </w:rPr>
      </w:pPr>
      <w:r w:rsidRPr="00F234FB">
        <w:rPr>
          <w:sz w:val="28"/>
          <w:szCs w:val="28"/>
        </w:rPr>
        <w:t xml:space="preserve">5. Выплаты руководителю, заместителям и главному бухгалтеру, излишне начисленные и выплаченные в результате счетной ошибки или в связи с их неправомерными действиями, установленными судом, удерживаются в порядке и сроки, установленные Трудовым </w:t>
      </w:r>
      <w:hyperlink r:id="rId12">
        <w:r w:rsidRPr="00F234FB">
          <w:rPr>
            <w:sz w:val="28"/>
            <w:szCs w:val="28"/>
          </w:rPr>
          <w:t>кодексом</w:t>
        </w:r>
      </w:hyperlink>
      <w:r w:rsidRPr="00F234FB">
        <w:rPr>
          <w:sz w:val="28"/>
          <w:szCs w:val="28"/>
        </w:rPr>
        <w:t xml:space="preserve"> Российской Федерации, или возмещаются этими лицами добровольно, а в случае отказа от такого возмещения взыскиваются в судебном порядке, установленном федеральным законодательством.</w:t>
      </w:r>
    </w:p>
    <w:p w:rsidR="0062058B" w:rsidRDefault="0062058B" w:rsidP="00F234FB">
      <w:pPr>
        <w:tabs>
          <w:tab w:val="left" w:pos="3765"/>
        </w:tabs>
        <w:jc w:val="both"/>
        <w:rPr>
          <w:sz w:val="28"/>
          <w:szCs w:val="28"/>
        </w:rPr>
      </w:pPr>
    </w:p>
    <w:p w:rsidR="00B50FF4" w:rsidRDefault="00B50FF4" w:rsidP="00F234FB">
      <w:pPr>
        <w:tabs>
          <w:tab w:val="left" w:pos="3765"/>
        </w:tabs>
        <w:jc w:val="both"/>
        <w:rPr>
          <w:sz w:val="28"/>
          <w:szCs w:val="28"/>
        </w:rPr>
      </w:pPr>
    </w:p>
    <w:p w:rsidR="00B50FF4" w:rsidRPr="00F234FB" w:rsidRDefault="00B50FF4" w:rsidP="00F234FB">
      <w:pPr>
        <w:tabs>
          <w:tab w:val="left" w:pos="3765"/>
        </w:tabs>
        <w:jc w:val="both"/>
        <w:rPr>
          <w:sz w:val="28"/>
          <w:szCs w:val="28"/>
        </w:rPr>
      </w:pPr>
    </w:p>
    <w:p w:rsidR="0062058B" w:rsidRPr="00F234FB" w:rsidRDefault="0062058B" w:rsidP="00B50FF4">
      <w:pPr>
        <w:pStyle w:val="ConsPlusTitle"/>
        <w:spacing w:line="240" w:lineRule="exact"/>
        <w:jc w:val="center"/>
        <w:outlineLvl w:val="1"/>
        <w:rPr>
          <w:rFonts w:ascii="Times New Roman" w:hAnsi="Times New Roman" w:cs="Times New Roman"/>
          <w:b w:val="0"/>
          <w:sz w:val="28"/>
          <w:szCs w:val="28"/>
        </w:rPr>
      </w:pPr>
      <w:r w:rsidRPr="00F234FB">
        <w:rPr>
          <w:rFonts w:ascii="Times New Roman" w:hAnsi="Times New Roman" w:cs="Times New Roman"/>
          <w:b w:val="0"/>
          <w:sz w:val="28"/>
          <w:szCs w:val="28"/>
        </w:rPr>
        <w:lastRenderedPageBreak/>
        <w:t>II. Определение размера должностного оклада руководителя,</w:t>
      </w:r>
    </w:p>
    <w:p w:rsidR="0062058B" w:rsidRPr="00F234FB" w:rsidRDefault="0062058B" w:rsidP="00B50FF4">
      <w:pPr>
        <w:pStyle w:val="ConsPlusTitle"/>
        <w:spacing w:line="240" w:lineRule="exact"/>
        <w:jc w:val="center"/>
        <w:rPr>
          <w:rFonts w:ascii="Times New Roman" w:hAnsi="Times New Roman" w:cs="Times New Roman"/>
          <w:b w:val="0"/>
          <w:sz w:val="28"/>
          <w:szCs w:val="28"/>
        </w:rPr>
      </w:pPr>
      <w:r w:rsidRPr="00F234FB">
        <w:rPr>
          <w:rFonts w:ascii="Times New Roman" w:hAnsi="Times New Roman" w:cs="Times New Roman"/>
          <w:b w:val="0"/>
          <w:sz w:val="28"/>
          <w:szCs w:val="28"/>
        </w:rPr>
        <w:t>заместителей и главного бухгалтера</w:t>
      </w:r>
    </w:p>
    <w:p w:rsidR="0062058B" w:rsidRPr="00F234FB" w:rsidRDefault="0062058B" w:rsidP="00F234FB">
      <w:pPr>
        <w:pStyle w:val="ConsPlusNormal"/>
        <w:jc w:val="both"/>
        <w:rPr>
          <w:rFonts w:ascii="Times New Roman" w:hAnsi="Times New Roman" w:cs="Times New Roman"/>
          <w:sz w:val="28"/>
          <w:szCs w:val="28"/>
        </w:rPr>
      </w:pPr>
    </w:p>
    <w:p w:rsidR="0062058B" w:rsidRPr="00F234FB" w:rsidRDefault="00520E22" w:rsidP="00F234FB">
      <w:pPr>
        <w:pStyle w:val="ConsPlusNormal"/>
        <w:ind w:firstLine="540"/>
        <w:jc w:val="both"/>
        <w:rPr>
          <w:rFonts w:ascii="Times New Roman" w:hAnsi="Times New Roman" w:cs="Times New Roman"/>
          <w:sz w:val="28"/>
          <w:szCs w:val="28"/>
        </w:rPr>
      </w:pPr>
      <w:r w:rsidRPr="00F234FB">
        <w:rPr>
          <w:rFonts w:ascii="Times New Roman" w:hAnsi="Times New Roman" w:cs="Times New Roman"/>
          <w:sz w:val="28"/>
          <w:szCs w:val="28"/>
        </w:rPr>
        <w:t>6.</w:t>
      </w:r>
      <w:r w:rsidR="0062058B" w:rsidRPr="00F234FB">
        <w:rPr>
          <w:rFonts w:ascii="Times New Roman" w:hAnsi="Times New Roman" w:cs="Times New Roman"/>
          <w:sz w:val="28"/>
          <w:szCs w:val="28"/>
        </w:rPr>
        <w:t>Должностной оклад представляет собой фиксированный размер оплаты труда руководителя, заместителей и главного бухгалтера за исполнение трудовых (должностных) обязанностей определенной сложности за календарный месяц без учета стимулиру</w:t>
      </w:r>
      <w:r w:rsidR="000251F3" w:rsidRPr="00F234FB">
        <w:rPr>
          <w:rFonts w:ascii="Times New Roman" w:hAnsi="Times New Roman" w:cs="Times New Roman"/>
          <w:sz w:val="28"/>
          <w:szCs w:val="28"/>
        </w:rPr>
        <w:t>ющих, компенсационных и иных вып</w:t>
      </w:r>
      <w:r w:rsidR="0062058B" w:rsidRPr="00F234FB">
        <w:rPr>
          <w:rFonts w:ascii="Times New Roman" w:hAnsi="Times New Roman" w:cs="Times New Roman"/>
          <w:sz w:val="28"/>
          <w:szCs w:val="28"/>
        </w:rPr>
        <w:t>лат.</w:t>
      </w:r>
    </w:p>
    <w:p w:rsidR="00237597" w:rsidRPr="00F234FB" w:rsidRDefault="00520E22" w:rsidP="00F234FB">
      <w:pPr>
        <w:pStyle w:val="ConsPlusNormal"/>
        <w:ind w:firstLine="540"/>
        <w:jc w:val="both"/>
        <w:rPr>
          <w:rFonts w:ascii="Times New Roman" w:hAnsi="Times New Roman" w:cs="Times New Roman"/>
          <w:sz w:val="28"/>
          <w:szCs w:val="28"/>
        </w:rPr>
      </w:pPr>
      <w:bookmarkStart w:id="1" w:name="P64"/>
      <w:bookmarkEnd w:id="1"/>
      <w:r w:rsidRPr="00F234FB">
        <w:rPr>
          <w:rFonts w:ascii="Times New Roman" w:hAnsi="Times New Roman" w:cs="Times New Roman"/>
          <w:sz w:val="28"/>
          <w:szCs w:val="28"/>
        </w:rPr>
        <w:t>7.</w:t>
      </w:r>
      <w:r w:rsidR="008A6BD2" w:rsidRPr="00F234FB">
        <w:rPr>
          <w:rFonts w:ascii="Times New Roman" w:hAnsi="Times New Roman" w:cs="Times New Roman"/>
          <w:sz w:val="28"/>
          <w:szCs w:val="28"/>
        </w:rPr>
        <w:t xml:space="preserve">Размер </w:t>
      </w:r>
      <w:r w:rsidR="00237597" w:rsidRPr="00F234FB">
        <w:rPr>
          <w:rFonts w:ascii="Times New Roman" w:hAnsi="Times New Roman" w:cs="Times New Roman"/>
          <w:sz w:val="28"/>
          <w:szCs w:val="28"/>
        </w:rPr>
        <w:t>д</w:t>
      </w:r>
      <w:r w:rsidR="008F4601" w:rsidRPr="00F234FB">
        <w:rPr>
          <w:rFonts w:ascii="Times New Roman" w:hAnsi="Times New Roman" w:cs="Times New Roman"/>
          <w:sz w:val="28"/>
          <w:szCs w:val="28"/>
        </w:rPr>
        <w:t>олжностно</w:t>
      </w:r>
      <w:r w:rsidR="00237597" w:rsidRPr="00F234FB">
        <w:rPr>
          <w:rFonts w:ascii="Times New Roman" w:hAnsi="Times New Roman" w:cs="Times New Roman"/>
          <w:sz w:val="28"/>
          <w:szCs w:val="28"/>
        </w:rPr>
        <w:t>го</w:t>
      </w:r>
      <w:r w:rsidR="008F4601" w:rsidRPr="00F234FB">
        <w:rPr>
          <w:rFonts w:ascii="Times New Roman" w:hAnsi="Times New Roman" w:cs="Times New Roman"/>
          <w:sz w:val="28"/>
          <w:szCs w:val="28"/>
        </w:rPr>
        <w:t xml:space="preserve"> оклад</w:t>
      </w:r>
      <w:r w:rsidR="00237597" w:rsidRPr="00F234FB">
        <w:rPr>
          <w:rFonts w:ascii="Times New Roman" w:hAnsi="Times New Roman" w:cs="Times New Roman"/>
          <w:sz w:val="28"/>
          <w:szCs w:val="28"/>
        </w:rPr>
        <w:t>а</w:t>
      </w:r>
      <w:r w:rsidR="008F4601" w:rsidRPr="00F234FB">
        <w:rPr>
          <w:rFonts w:ascii="Times New Roman" w:hAnsi="Times New Roman" w:cs="Times New Roman"/>
          <w:sz w:val="28"/>
          <w:szCs w:val="28"/>
        </w:rPr>
        <w:t xml:space="preserve"> руководителя устанавливается </w:t>
      </w:r>
      <w:r w:rsidR="00405F46" w:rsidRPr="00F234FB">
        <w:rPr>
          <w:rFonts w:ascii="Times New Roman" w:hAnsi="Times New Roman" w:cs="Times New Roman"/>
          <w:sz w:val="28"/>
          <w:szCs w:val="28"/>
        </w:rPr>
        <w:t>администрацией Благодарненского муниципального округа Ставропольского края (далее – Учредитель)</w:t>
      </w:r>
      <w:r w:rsidR="00942F44" w:rsidRPr="00F234FB">
        <w:rPr>
          <w:rFonts w:ascii="Times New Roman" w:hAnsi="Times New Roman" w:cs="Times New Roman"/>
          <w:sz w:val="28"/>
          <w:szCs w:val="28"/>
        </w:rPr>
        <w:t xml:space="preserve"> в фиксированной сумме (в рублях) в зависимости от величины </w:t>
      </w:r>
      <w:r w:rsidR="00237597" w:rsidRPr="00F234FB">
        <w:rPr>
          <w:rFonts w:ascii="Times New Roman" w:hAnsi="Times New Roman" w:cs="Times New Roman"/>
          <w:sz w:val="28"/>
          <w:szCs w:val="28"/>
        </w:rPr>
        <w:t>минимального раз</w:t>
      </w:r>
      <w:r w:rsidR="00016CDE">
        <w:rPr>
          <w:rFonts w:ascii="Times New Roman" w:hAnsi="Times New Roman" w:cs="Times New Roman"/>
          <w:sz w:val="28"/>
          <w:szCs w:val="28"/>
        </w:rPr>
        <w:t>мера оплаты труда, установленного</w:t>
      </w:r>
      <w:r w:rsidR="00237597" w:rsidRPr="00F234FB">
        <w:rPr>
          <w:rFonts w:ascii="Times New Roman" w:hAnsi="Times New Roman" w:cs="Times New Roman"/>
          <w:sz w:val="28"/>
          <w:szCs w:val="28"/>
        </w:rPr>
        <w:t xml:space="preserve"> федеральным законом </w:t>
      </w:r>
      <w:r w:rsidR="00016CDE">
        <w:rPr>
          <w:rFonts w:ascii="Times New Roman" w:hAnsi="Times New Roman" w:cs="Times New Roman"/>
          <w:sz w:val="28"/>
          <w:szCs w:val="28"/>
        </w:rPr>
        <w:t xml:space="preserve">и </w:t>
      </w:r>
      <w:r w:rsidR="00237597" w:rsidRPr="00F234FB">
        <w:rPr>
          <w:rFonts w:ascii="Times New Roman" w:hAnsi="Times New Roman" w:cs="Times New Roman"/>
          <w:sz w:val="28"/>
          <w:szCs w:val="28"/>
        </w:rPr>
        <w:t>в зависимости от списочной численности работников хозяйственного общества по состоянию на 1-е число месяца, в котором устанавливается должностной оклад.</w:t>
      </w:r>
    </w:p>
    <w:p w:rsidR="00942F44" w:rsidRPr="00F234FB" w:rsidRDefault="00942F44" w:rsidP="00F234FB">
      <w:pPr>
        <w:pStyle w:val="ConsPlusNormal"/>
        <w:ind w:firstLine="540"/>
        <w:jc w:val="both"/>
        <w:rPr>
          <w:rFonts w:ascii="Times New Roman" w:hAnsi="Times New Roman" w:cs="Times New Roman"/>
          <w:sz w:val="28"/>
          <w:szCs w:val="28"/>
        </w:rPr>
      </w:pPr>
      <w:r w:rsidRPr="00F234FB">
        <w:rPr>
          <w:rFonts w:ascii="Times New Roman" w:hAnsi="Times New Roman" w:cs="Times New Roman"/>
          <w:sz w:val="28"/>
          <w:szCs w:val="28"/>
        </w:rPr>
        <w:t>Размер должностного оклада руководителя устанавливается на дату заключения трудового договора.</w:t>
      </w:r>
    </w:p>
    <w:p w:rsidR="00237597" w:rsidRPr="00F234FB" w:rsidRDefault="0062058B" w:rsidP="00F234FB">
      <w:pPr>
        <w:pStyle w:val="ConsPlusNormal"/>
        <w:ind w:firstLine="540"/>
        <w:jc w:val="both"/>
        <w:rPr>
          <w:rFonts w:ascii="Times New Roman" w:hAnsi="Times New Roman" w:cs="Times New Roman"/>
          <w:sz w:val="28"/>
          <w:szCs w:val="28"/>
        </w:rPr>
      </w:pPr>
      <w:r w:rsidRPr="00F234FB">
        <w:rPr>
          <w:sz w:val="28"/>
          <w:szCs w:val="28"/>
        </w:rPr>
        <w:t xml:space="preserve">8. </w:t>
      </w:r>
      <w:r w:rsidR="002D52A1" w:rsidRPr="00F234FB">
        <w:rPr>
          <w:rFonts w:ascii="Times New Roman" w:hAnsi="Times New Roman" w:cs="Times New Roman"/>
          <w:sz w:val="28"/>
          <w:szCs w:val="28"/>
        </w:rPr>
        <w:t>Размер должностного оклада руководителя хозяйственного общества, образованного в процессе приватизации при преобразовании муниципального унитарного предприятия</w:t>
      </w:r>
      <w:r w:rsidR="00237597" w:rsidRPr="00F234FB">
        <w:rPr>
          <w:rFonts w:ascii="Times New Roman" w:hAnsi="Times New Roman" w:cs="Times New Roman"/>
          <w:sz w:val="28"/>
          <w:szCs w:val="28"/>
        </w:rPr>
        <w:t xml:space="preserve"> Благодарненского муниципального округа Ставропольского края (далее – муниципальный округ)</w:t>
      </w:r>
      <w:r w:rsidR="002D52A1" w:rsidRPr="00F234FB">
        <w:rPr>
          <w:rFonts w:ascii="Times New Roman" w:hAnsi="Times New Roman" w:cs="Times New Roman"/>
          <w:sz w:val="28"/>
          <w:szCs w:val="28"/>
        </w:rPr>
        <w:t xml:space="preserve">, сохраняется в установленном размере на дату преобразования </w:t>
      </w:r>
      <w:r w:rsidR="00237597" w:rsidRPr="00F234FB">
        <w:rPr>
          <w:rFonts w:ascii="Times New Roman" w:hAnsi="Times New Roman" w:cs="Times New Roman"/>
          <w:sz w:val="28"/>
          <w:szCs w:val="28"/>
        </w:rPr>
        <w:t>до первого общего собрания акционеров (участников) хозяйственного общества.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9. Должностной оклад руководителя устанавливается в размере не менее двух минимальных размеров оплаты труда и не должен превышать </w:t>
      </w:r>
      <w:r w:rsidR="00745D5E" w:rsidRPr="00F234FB">
        <w:rPr>
          <w:sz w:val="28"/>
          <w:szCs w:val="28"/>
        </w:rPr>
        <w:t xml:space="preserve">пяти </w:t>
      </w:r>
      <w:r w:rsidRPr="00F234FB">
        <w:rPr>
          <w:sz w:val="28"/>
          <w:szCs w:val="28"/>
        </w:rPr>
        <w:t>минимальных размеров оплаты труда, установленных федеральным законодательством.</w:t>
      </w:r>
    </w:p>
    <w:p w:rsidR="002D52A1" w:rsidRPr="00F234FB" w:rsidRDefault="002D52A1" w:rsidP="00F234FB">
      <w:pPr>
        <w:widowControl w:val="0"/>
        <w:autoSpaceDE w:val="0"/>
        <w:autoSpaceDN w:val="0"/>
        <w:adjustRightInd w:val="0"/>
        <w:ind w:firstLine="540"/>
        <w:jc w:val="both"/>
        <w:rPr>
          <w:sz w:val="28"/>
          <w:szCs w:val="28"/>
        </w:rPr>
      </w:pPr>
      <w:bookmarkStart w:id="2" w:name="Par57"/>
      <w:bookmarkEnd w:id="2"/>
      <w:r w:rsidRPr="00F234FB">
        <w:rPr>
          <w:sz w:val="28"/>
          <w:szCs w:val="28"/>
        </w:rPr>
        <w:t xml:space="preserve">10. Расчет размера должностного оклада руководителя </w:t>
      </w:r>
      <w:r w:rsidR="00E57C2A" w:rsidRPr="00F234FB">
        <w:rPr>
          <w:sz w:val="28"/>
          <w:szCs w:val="28"/>
        </w:rPr>
        <w:t xml:space="preserve">хозяйственного общества </w:t>
      </w:r>
      <w:r w:rsidRPr="00F234FB">
        <w:rPr>
          <w:sz w:val="28"/>
          <w:szCs w:val="28"/>
        </w:rPr>
        <w:t>осуществляется по следующей формуле:</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ДО = </w:t>
      </w:r>
      <w:proofErr w:type="spellStart"/>
      <w:r w:rsidRPr="00F234FB">
        <w:rPr>
          <w:sz w:val="28"/>
          <w:szCs w:val="28"/>
        </w:rPr>
        <w:t>Т</w:t>
      </w:r>
      <w:r w:rsidRPr="00F234FB">
        <w:rPr>
          <w:sz w:val="28"/>
          <w:szCs w:val="28"/>
          <w:vertAlign w:val="subscript"/>
        </w:rPr>
        <w:t>м</w:t>
      </w:r>
      <w:proofErr w:type="spellEnd"/>
      <w:r w:rsidRPr="00F234FB">
        <w:rPr>
          <w:sz w:val="28"/>
          <w:szCs w:val="28"/>
        </w:rPr>
        <w:t xml:space="preserve"> x </w:t>
      </w:r>
      <w:proofErr w:type="spellStart"/>
      <w:r w:rsidRPr="00F234FB">
        <w:rPr>
          <w:sz w:val="28"/>
          <w:szCs w:val="28"/>
        </w:rPr>
        <w:t>К</w:t>
      </w:r>
      <w:r w:rsidRPr="00F234FB">
        <w:rPr>
          <w:sz w:val="28"/>
          <w:szCs w:val="28"/>
          <w:vertAlign w:val="subscript"/>
        </w:rPr>
        <w:t>к</w:t>
      </w:r>
      <w:proofErr w:type="spellEnd"/>
      <w:r w:rsidRPr="00F234FB">
        <w:rPr>
          <w:sz w:val="28"/>
          <w:szCs w:val="28"/>
        </w:rPr>
        <w:t>, где</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ДО - размер должностного оклада руководителя</w:t>
      </w:r>
      <w:r w:rsidR="00E57C2A" w:rsidRPr="00F234FB">
        <w:rPr>
          <w:sz w:val="28"/>
          <w:szCs w:val="28"/>
        </w:rPr>
        <w:t xml:space="preserve"> хозяйственного общества</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proofErr w:type="spellStart"/>
      <w:r w:rsidRPr="00F234FB">
        <w:rPr>
          <w:sz w:val="28"/>
          <w:szCs w:val="28"/>
        </w:rPr>
        <w:t>Т</w:t>
      </w:r>
      <w:r w:rsidRPr="00F234FB">
        <w:rPr>
          <w:sz w:val="28"/>
          <w:szCs w:val="28"/>
          <w:vertAlign w:val="subscript"/>
        </w:rPr>
        <w:t>м</w:t>
      </w:r>
      <w:proofErr w:type="spellEnd"/>
      <w:r w:rsidRPr="00F234FB">
        <w:rPr>
          <w:sz w:val="28"/>
          <w:szCs w:val="28"/>
        </w:rPr>
        <w:t xml:space="preserve"> - величина </w:t>
      </w:r>
      <w:r w:rsidR="00745D5E" w:rsidRPr="00F234FB">
        <w:rPr>
          <w:sz w:val="28"/>
          <w:szCs w:val="28"/>
        </w:rPr>
        <w:t>минимального размера оплаты труда, установленного федеральным законодательством</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proofErr w:type="spellStart"/>
      <w:r w:rsidRPr="00F234FB">
        <w:rPr>
          <w:sz w:val="28"/>
          <w:szCs w:val="28"/>
        </w:rPr>
        <w:t>К</w:t>
      </w:r>
      <w:r w:rsidRPr="00F234FB">
        <w:rPr>
          <w:sz w:val="28"/>
          <w:szCs w:val="28"/>
          <w:vertAlign w:val="subscript"/>
        </w:rPr>
        <w:t>к</w:t>
      </w:r>
      <w:proofErr w:type="spellEnd"/>
      <w:r w:rsidRPr="00F234FB">
        <w:rPr>
          <w:sz w:val="28"/>
          <w:szCs w:val="28"/>
        </w:rPr>
        <w:t xml:space="preserve"> - коэффициент кратности, значение которого определяется исходя из списочной численности работников хозяйственного общества по состоянию на 1-е число месяца, в котором устанавливается должностной оклад.</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Значения коэффициентов кратности, определяемые исходя из списочной численности работников хозяйственного общества по состоянию на </w:t>
      </w:r>
      <w:r w:rsidR="00520E22" w:rsidRPr="00F234FB">
        <w:rPr>
          <w:sz w:val="28"/>
          <w:szCs w:val="28"/>
        </w:rPr>
        <w:t>0</w:t>
      </w:r>
      <w:r w:rsidRPr="00F234FB">
        <w:rPr>
          <w:sz w:val="28"/>
          <w:szCs w:val="28"/>
        </w:rPr>
        <w:t xml:space="preserve">1 число месяца, в котором устанавливается должностной оклад, </w:t>
      </w:r>
      <w:r w:rsidR="00520E22" w:rsidRPr="00F234FB">
        <w:rPr>
          <w:sz w:val="28"/>
          <w:szCs w:val="28"/>
        </w:rPr>
        <w:t xml:space="preserve">   </w:t>
      </w:r>
      <w:r w:rsidRPr="00F234FB">
        <w:rPr>
          <w:sz w:val="28"/>
          <w:szCs w:val="28"/>
        </w:rPr>
        <w:t xml:space="preserve">приведены в </w:t>
      </w:r>
      <w:r w:rsidR="00520E22" w:rsidRPr="00F234FB">
        <w:rPr>
          <w:sz w:val="28"/>
          <w:szCs w:val="28"/>
        </w:rPr>
        <w:t>т</w:t>
      </w:r>
      <w:r w:rsidRPr="00F234FB">
        <w:rPr>
          <w:sz w:val="28"/>
          <w:szCs w:val="28"/>
        </w:rPr>
        <w:t>аблице 1.</w:t>
      </w:r>
    </w:p>
    <w:p w:rsidR="00520E22" w:rsidRPr="00F234FB" w:rsidRDefault="00520E22" w:rsidP="00F234FB">
      <w:pPr>
        <w:widowControl w:val="0"/>
        <w:autoSpaceDE w:val="0"/>
        <w:autoSpaceDN w:val="0"/>
        <w:adjustRightInd w:val="0"/>
        <w:jc w:val="right"/>
        <w:outlineLvl w:val="2"/>
        <w:rPr>
          <w:sz w:val="28"/>
          <w:szCs w:val="28"/>
        </w:rPr>
      </w:pPr>
    </w:p>
    <w:p w:rsidR="00B50FF4" w:rsidRDefault="00B50FF4" w:rsidP="00F234FB">
      <w:pPr>
        <w:widowControl w:val="0"/>
        <w:autoSpaceDE w:val="0"/>
        <w:autoSpaceDN w:val="0"/>
        <w:adjustRightInd w:val="0"/>
        <w:spacing w:line="240" w:lineRule="exact"/>
        <w:jc w:val="center"/>
        <w:rPr>
          <w:bCs/>
          <w:sz w:val="28"/>
          <w:szCs w:val="28"/>
        </w:rPr>
      </w:pPr>
    </w:p>
    <w:p w:rsidR="00CC309C" w:rsidRDefault="00CC309C" w:rsidP="00F234FB">
      <w:pPr>
        <w:widowControl w:val="0"/>
        <w:autoSpaceDE w:val="0"/>
        <w:autoSpaceDN w:val="0"/>
        <w:adjustRightInd w:val="0"/>
        <w:spacing w:line="240" w:lineRule="exact"/>
        <w:jc w:val="center"/>
        <w:rPr>
          <w:bCs/>
          <w:sz w:val="28"/>
          <w:szCs w:val="28"/>
        </w:rPr>
      </w:pPr>
    </w:p>
    <w:p w:rsidR="00CC309C" w:rsidRDefault="00CC309C" w:rsidP="00F234FB">
      <w:pPr>
        <w:widowControl w:val="0"/>
        <w:autoSpaceDE w:val="0"/>
        <w:autoSpaceDN w:val="0"/>
        <w:adjustRightInd w:val="0"/>
        <w:spacing w:line="240" w:lineRule="exact"/>
        <w:jc w:val="center"/>
        <w:rPr>
          <w:bCs/>
          <w:sz w:val="28"/>
          <w:szCs w:val="28"/>
        </w:rPr>
      </w:pPr>
    </w:p>
    <w:p w:rsidR="002D52A1" w:rsidRPr="00F234FB" w:rsidRDefault="00520E22" w:rsidP="00F234FB">
      <w:pPr>
        <w:widowControl w:val="0"/>
        <w:autoSpaceDE w:val="0"/>
        <w:autoSpaceDN w:val="0"/>
        <w:adjustRightInd w:val="0"/>
        <w:spacing w:line="240" w:lineRule="exact"/>
        <w:jc w:val="center"/>
        <w:rPr>
          <w:bCs/>
          <w:sz w:val="28"/>
          <w:szCs w:val="28"/>
        </w:rPr>
      </w:pPr>
      <w:r w:rsidRPr="00F234FB">
        <w:rPr>
          <w:bCs/>
          <w:sz w:val="28"/>
          <w:szCs w:val="28"/>
        </w:rPr>
        <w:lastRenderedPageBreak/>
        <w:t>ЗНАЧЕНИЯ</w:t>
      </w:r>
    </w:p>
    <w:p w:rsidR="002D52A1" w:rsidRPr="00F234FB" w:rsidRDefault="002D52A1" w:rsidP="00F234FB">
      <w:pPr>
        <w:widowControl w:val="0"/>
        <w:autoSpaceDE w:val="0"/>
        <w:autoSpaceDN w:val="0"/>
        <w:adjustRightInd w:val="0"/>
        <w:spacing w:line="240" w:lineRule="exact"/>
        <w:jc w:val="center"/>
        <w:rPr>
          <w:bCs/>
          <w:sz w:val="28"/>
          <w:szCs w:val="28"/>
        </w:rPr>
      </w:pPr>
      <w:r w:rsidRPr="00F234FB">
        <w:rPr>
          <w:bCs/>
          <w:sz w:val="28"/>
          <w:szCs w:val="28"/>
        </w:rPr>
        <w:t>коэффициентов кратности, определяемые исходя из списочной</w:t>
      </w:r>
    </w:p>
    <w:p w:rsidR="002D52A1" w:rsidRPr="00F234FB" w:rsidRDefault="002D52A1" w:rsidP="00F234FB">
      <w:pPr>
        <w:widowControl w:val="0"/>
        <w:autoSpaceDE w:val="0"/>
        <w:autoSpaceDN w:val="0"/>
        <w:adjustRightInd w:val="0"/>
        <w:spacing w:line="240" w:lineRule="exact"/>
        <w:jc w:val="center"/>
        <w:rPr>
          <w:bCs/>
          <w:sz w:val="28"/>
          <w:szCs w:val="28"/>
        </w:rPr>
      </w:pPr>
      <w:r w:rsidRPr="00F234FB">
        <w:rPr>
          <w:bCs/>
          <w:sz w:val="28"/>
          <w:szCs w:val="28"/>
        </w:rPr>
        <w:t>численности работников хозяйственного общества по состоянию</w:t>
      </w:r>
    </w:p>
    <w:p w:rsidR="002D52A1" w:rsidRPr="00F234FB" w:rsidRDefault="002D52A1" w:rsidP="00F234FB">
      <w:pPr>
        <w:widowControl w:val="0"/>
        <w:autoSpaceDE w:val="0"/>
        <w:autoSpaceDN w:val="0"/>
        <w:adjustRightInd w:val="0"/>
        <w:spacing w:line="240" w:lineRule="exact"/>
        <w:jc w:val="center"/>
        <w:rPr>
          <w:bCs/>
          <w:sz w:val="28"/>
          <w:szCs w:val="28"/>
        </w:rPr>
      </w:pPr>
      <w:r w:rsidRPr="00F234FB">
        <w:rPr>
          <w:bCs/>
          <w:sz w:val="28"/>
          <w:szCs w:val="28"/>
        </w:rPr>
        <w:t xml:space="preserve">на </w:t>
      </w:r>
      <w:r w:rsidR="00F234FB" w:rsidRPr="00F234FB">
        <w:rPr>
          <w:bCs/>
          <w:sz w:val="28"/>
          <w:szCs w:val="28"/>
        </w:rPr>
        <w:t xml:space="preserve">01 </w:t>
      </w:r>
      <w:r w:rsidRPr="00F234FB">
        <w:rPr>
          <w:bCs/>
          <w:sz w:val="28"/>
          <w:szCs w:val="28"/>
        </w:rPr>
        <w:t xml:space="preserve"> число месяца, в котором устанавливается</w:t>
      </w:r>
    </w:p>
    <w:p w:rsidR="002D52A1" w:rsidRPr="00F234FB" w:rsidRDefault="002D52A1" w:rsidP="00F234FB">
      <w:pPr>
        <w:widowControl w:val="0"/>
        <w:autoSpaceDE w:val="0"/>
        <w:autoSpaceDN w:val="0"/>
        <w:adjustRightInd w:val="0"/>
        <w:spacing w:line="240" w:lineRule="exact"/>
        <w:jc w:val="center"/>
        <w:rPr>
          <w:bCs/>
          <w:sz w:val="28"/>
          <w:szCs w:val="28"/>
        </w:rPr>
      </w:pPr>
      <w:r w:rsidRPr="00F234FB">
        <w:rPr>
          <w:bCs/>
          <w:sz w:val="28"/>
          <w:szCs w:val="28"/>
        </w:rPr>
        <w:t>должностной оклад</w:t>
      </w:r>
    </w:p>
    <w:p w:rsidR="00F234FB" w:rsidRPr="00F234FB" w:rsidRDefault="00520E22" w:rsidP="00F234FB">
      <w:pPr>
        <w:widowControl w:val="0"/>
        <w:autoSpaceDE w:val="0"/>
        <w:autoSpaceDN w:val="0"/>
        <w:adjustRightInd w:val="0"/>
        <w:spacing w:line="240" w:lineRule="exact"/>
        <w:jc w:val="right"/>
        <w:outlineLvl w:val="2"/>
        <w:rPr>
          <w:sz w:val="28"/>
          <w:szCs w:val="28"/>
        </w:rPr>
      </w:pPr>
      <w:r w:rsidRPr="00F234FB">
        <w:rPr>
          <w:sz w:val="28"/>
          <w:szCs w:val="28"/>
        </w:rPr>
        <w:t>Таблица 1</w:t>
      </w:r>
    </w:p>
    <w:tbl>
      <w:tblPr>
        <w:tblStyle w:val="a9"/>
        <w:tblW w:w="0" w:type="auto"/>
        <w:tblLook w:val="04A0" w:firstRow="1" w:lastRow="0" w:firstColumn="1" w:lastColumn="0" w:noHBand="0" w:noVBand="1"/>
      </w:tblPr>
      <w:tblGrid>
        <w:gridCol w:w="4785"/>
        <w:gridCol w:w="4785"/>
      </w:tblGrid>
      <w:tr w:rsidR="00F234FB" w:rsidRPr="00F234FB" w:rsidTr="00F234FB">
        <w:tc>
          <w:tcPr>
            <w:tcW w:w="4785" w:type="dxa"/>
          </w:tcPr>
          <w:p w:rsidR="00F234FB" w:rsidRPr="00F234FB" w:rsidRDefault="00F234FB" w:rsidP="00F234FB">
            <w:pPr>
              <w:widowControl w:val="0"/>
              <w:autoSpaceDE w:val="0"/>
              <w:autoSpaceDN w:val="0"/>
              <w:adjustRightInd w:val="0"/>
              <w:spacing w:line="240" w:lineRule="exact"/>
              <w:jc w:val="center"/>
              <w:rPr>
                <w:sz w:val="28"/>
                <w:szCs w:val="28"/>
              </w:rPr>
            </w:pPr>
            <w:r w:rsidRPr="00F234FB">
              <w:rPr>
                <w:sz w:val="28"/>
                <w:szCs w:val="28"/>
              </w:rPr>
              <w:t>Списочная численность работников хозяйственного общества (человек)</w:t>
            </w:r>
          </w:p>
        </w:tc>
        <w:tc>
          <w:tcPr>
            <w:tcW w:w="4785" w:type="dxa"/>
          </w:tcPr>
          <w:p w:rsidR="00F234FB" w:rsidRPr="00F234FB" w:rsidRDefault="00F234FB" w:rsidP="00F234FB">
            <w:pPr>
              <w:widowControl w:val="0"/>
              <w:autoSpaceDE w:val="0"/>
              <w:autoSpaceDN w:val="0"/>
              <w:adjustRightInd w:val="0"/>
              <w:spacing w:line="240" w:lineRule="exact"/>
              <w:jc w:val="center"/>
              <w:rPr>
                <w:sz w:val="28"/>
                <w:szCs w:val="28"/>
              </w:rPr>
            </w:pPr>
            <w:r w:rsidRPr="00F234FB">
              <w:rPr>
                <w:sz w:val="28"/>
                <w:szCs w:val="28"/>
              </w:rPr>
              <w:t>значение коэффициента кратности</w:t>
            </w:r>
          </w:p>
        </w:tc>
      </w:tr>
      <w:tr w:rsidR="00F234FB" w:rsidRPr="00F234FB" w:rsidTr="00286FB0">
        <w:tc>
          <w:tcPr>
            <w:tcW w:w="4785" w:type="dxa"/>
            <w:vAlign w:val="center"/>
          </w:tcPr>
          <w:p w:rsidR="00F234FB" w:rsidRPr="00F234FB" w:rsidRDefault="00F234FB" w:rsidP="00F234FB">
            <w:pPr>
              <w:widowControl w:val="0"/>
              <w:autoSpaceDE w:val="0"/>
              <w:autoSpaceDN w:val="0"/>
              <w:adjustRightInd w:val="0"/>
              <w:rPr>
                <w:sz w:val="28"/>
                <w:szCs w:val="28"/>
              </w:rPr>
            </w:pPr>
            <w:r w:rsidRPr="00F234FB">
              <w:rPr>
                <w:sz w:val="28"/>
                <w:szCs w:val="28"/>
              </w:rPr>
              <w:t>до 30</w:t>
            </w:r>
          </w:p>
        </w:tc>
        <w:tc>
          <w:tcPr>
            <w:tcW w:w="4785" w:type="dxa"/>
            <w:vAlign w:val="bottom"/>
          </w:tcPr>
          <w:p w:rsidR="00F234FB" w:rsidRPr="00F234FB" w:rsidRDefault="00F234FB" w:rsidP="00F234FB">
            <w:pPr>
              <w:widowControl w:val="0"/>
              <w:autoSpaceDE w:val="0"/>
              <w:autoSpaceDN w:val="0"/>
              <w:adjustRightInd w:val="0"/>
              <w:jc w:val="center"/>
              <w:rPr>
                <w:sz w:val="28"/>
                <w:szCs w:val="28"/>
              </w:rPr>
            </w:pPr>
            <w:r w:rsidRPr="00F234FB">
              <w:rPr>
                <w:sz w:val="28"/>
                <w:szCs w:val="28"/>
              </w:rPr>
              <w:t>2</w:t>
            </w:r>
          </w:p>
        </w:tc>
      </w:tr>
      <w:tr w:rsidR="00F234FB" w:rsidRPr="00F234FB" w:rsidTr="00286FB0">
        <w:tc>
          <w:tcPr>
            <w:tcW w:w="4785" w:type="dxa"/>
            <w:vAlign w:val="center"/>
          </w:tcPr>
          <w:p w:rsidR="00F234FB" w:rsidRPr="00F234FB" w:rsidRDefault="00F234FB" w:rsidP="00F234FB">
            <w:pPr>
              <w:widowControl w:val="0"/>
              <w:autoSpaceDE w:val="0"/>
              <w:autoSpaceDN w:val="0"/>
              <w:adjustRightInd w:val="0"/>
              <w:rPr>
                <w:sz w:val="28"/>
                <w:szCs w:val="28"/>
              </w:rPr>
            </w:pPr>
            <w:r w:rsidRPr="00F234FB">
              <w:rPr>
                <w:sz w:val="28"/>
                <w:szCs w:val="28"/>
              </w:rPr>
              <w:t>от 31 до 50</w:t>
            </w:r>
          </w:p>
        </w:tc>
        <w:tc>
          <w:tcPr>
            <w:tcW w:w="4785" w:type="dxa"/>
            <w:vAlign w:val="center"/>
          </w:tcPr>
          <w:p w:rsidR="00F234FB" w:rsidRPr="00F234FB" w:rsidRDefault="00F234FB" w:rsidP="00F234FB">
            <w:pPr>
              <w:widowControl w:val="0"/>
              <w:autoSpaceDE w:val="0"/>
              <w:autoSpaceDN w:val="0"/>
              <w:adjustRightInd w:val="0"/>
              <w:jc w:val="center"/>
              <w:rPr>
                <w:sz w:val="28"/>
                <w:szCs w:val="28"/>
              </w:rPr>
            </w:pPr>
            <w:r w:rsidRPr="00F234FB">
              <w:rPr>
                <w:sz w:val="28"/>
                <w:szCs w:val="28"/>
              </w:rPr>
              <w:t>3</w:t>
            </w:r>
          </w:p>
        </w:tc>
      </w:tr>
      <w:tr w:rsidR="00F234FB" w:rsidRPr="00F234FB" w:rsidTr="00286FB0">
        <w:tc>
          <w:tcPr>
            <w:tcW w:w="4785" w:type="dxa"/>
            <w:vAlign w:val="center"/>
          </w:tcPr>
          <w:p w:rsidR="00F234FB" w:rsidRPr="00F234FB" w:rsidRDefault="00F234FB" w:rsidP="00F234FB">
            <w:pPr>
              <w:widowControl w:val="0"/>
              <w:autoSpaceDE w:val="0"/>
              <w:autoSpaceDN w:val="0"/>
              <w:adjustRightInd w:val="0"/>
              <w:rPr>
                <w:sz w:val="28"/>
                <w:szCs w:val="28"/>
              </w:rPr>
            </w:pPr>
            <w:r w:rsidRPr="00F234FB">
              <w:rPr>
                <w:sz w:val="28"/>
                <w:szCs w:val="28"/>
              </w:rPr>
              <w:t>от 51 до 100</w:t>
            </w:r>
          </w:p>
        </w:tc>
        <w:tc>
          <w:tcPr>
            <w:tcW w:w="4785" w:type="dxa"/>
            <w:vAlign w:val="center"/>
          </w:tcPr>
          <w:p w:rsidR="00F234FB" w:rsidRPr="00F234FB" w:rsidRDefault="00F234FB" w:rsidP="00F234FB">
            <w:pPr>
              <w:widowControl w:val="0"/>
              <w:autoSpaceDE w:val="0"/>
              <w:autoSpaceDN w:val="0"/>
              <w:adjustRightInd w:val="0"/>
              <w:jc w:val="center"/>
              <w:rPr>
                <w:sz w:val="28"/>
                <w:szCs w:val="28"/>
              </w:rPr>
            </w:pPr>
            <w:r w:rsidRPr="00F234FB">
              <w:rPr>
                <w:sz w:val="28"/>
                <w:szCs w:val="28"/>
              </w:rPr>
              <w:t>3,5</w:t>
            </w:r>
          </w:p>
        </w:tc>
      </w:tr>
      <w:tr w:rsidR="00F234FB" w:rsidRPr="00F234FB" w:rsidTr="00286FB0">
        <w:tc>
          <w:tcPr>
            <w:tcW w:w="4785" w:type="dxa"/>
            <w:vAlign w:val="center"/>
          </w:tcPr>
          <w:p w:rsidR="00F234FB" w:rsidRPr="00F234FB" w:rsidRDefault="00F234FB" w:rsidP="00F234FB">
            <w:pPr>
              <w:widowControl w:val="0"/>
              <w:autoSpaceDE w:val="0"/>
              <w:autoSpaceDN w:val="0"/>
              <w:adjustRightInd w:val="0"/>
              <w:rPr>
                <w:sz w:val="28"/>
                <w:szCs w:val="28"/>
              </w:rPr>
            </w:pPr>
            <w:r w:rsidRPr="00F234FB">
              <w:rPr>
                <w:sz w:val="28"/>
                <w:szCs w:val="28"/>
              </w:rPr>
              <w:t>от 101 до 130</w:t>
            </w:r>
          </w:p>
        </w:tc>
        <w:tc>
          <w:tcPr>
            <w:tcW w:w="4785" w:type="dxa"/>
            <w:vAlign w:val="center"/>
          </w:tcPr>
          <w:p w:rsidR="00F234FB" w:rsidRPr="00F234FB" w:rsidRDefault="00F234FB" w:rsidP="00F234FB">
            <w:pPr>
              <w:widowControl w:val="0"/>
              <w:autoSpaceDE w:val="0"/>
              <w:autoSpaceDN w:val="0"/>
              <w:adjustRightInd w:val="0"/>
              <w:jc w:val="center"/>
              <w:rPr>
                <w:sz w:val="28"/>
                <w:szCs w:val="28"/>
              </w:rPr>
            </w:pPr>
            <w:r w:rsidRPr="00F234FB">
              <w:rPr>
                <w:sz w:val="28"/>
                <w:szCs w:val="28"/>
              </w:rPr>
              <w:t>4</w:t>
            </w:r>
          </w:p>
        </w:tc>
      </w:tr>
      <w:tr w:rsidR="00F234FB" w:rsidRPr="00F234FB" w:rsidTr="00286FB0">
        <w:tc>
          <w:tcPr>
            <w:tcW w:w="4785" w:type="dxa"/>
            <w:vAlign w:val="center"/>
          </w:tcPr>
          <w:p w:rsidR="00F234FB" w:rsidRPr="00F234FB" w:rsidRDefault="00F234FB" w:rsidP="00F234FB">
            <w:pPr>
              <w:widowControl w:val="0"/>
              <w:autoSpaceDE w:val="0"/>
              <w:autoSpaceDN w:val="0"/>
              <w:adjustRightInd w:val="0"/>
              <w:rPr>
                <w:sz w:val="28"/>
                <w:szCs w:val="28"/>
              </w:rPr>
            </w:pPr>
            <w:r w:rsidRPr="00F234FB">
              <w:rPr>
                <w:sz w:val="28"/>
                <w:szCs w:val="28"/>
              </w:rPr>
              <w:t>от 131 до 200</w:t>
            </w:r>
          </w:p>
        </w:tc>
        <w:tc>
          <w:tcPr>
            <w:tcW w:w="4785" w:type="dxa"/>
            <w:vAlign w:val="bottom"/>
          </w:tcPr>
          <w:p w:rsidR="00F234FB" w:rsidRPr="00F234FB" w:rsidRDefault="00F234FB" w:rsidP="00F234FB">
            <w:pPr>
              <w:widowControl w:val="0"/>
              <w:autoSpaceDE w:val="0"/>
              <w:autoSpaceDN w:val="0"/>
              <w:adjustRightInd w:val="0"/>
              <w:jc w:val="center"/>
              <w:rPr>
                <w:sz w:val="28"/>
                <w:szCs w:val="28"/>
              </w:rPr>
            </w:pPr>
            <w:r w:rsidRPr="00F234FB">
              <w:rPr>
                <w:sz w:val="28"/>
                <w:szCs w:val="28"/>
              </w:rPr>
              <w:t>5</w:t>
            </w:r>
          </w:p>
        </w:tc>
      </w:tr>
    </w:tbl>
    <w:p w:rsidR="002D52A1" w:rsidRPr="00F234FB" w:rsidRDefault="002D52A1" w:rsidP="00F234FB">
      <w:pPr>
        <w:widowControl w:val="0"/>
        <w:autoSpaceDE w:val="0"/>
        <w:autoSpaceDN w:val="0"/>
        <w:adjustRightInd w:val="0"/>
        <w:ind w:firstLine="540"/>
        <w:jc w:val="both"/>
        <w:rPr>
          <w:sz w:val="28"/>
          <w:szCs w:val="28"/>
        </w:rPr>
      </w:pPr>
      <w:bookmarkStart w:id="3" w:name="Par93"/>
      <w:bookmarkEnd w:id="3"/>
      <w:r w:rsidRPr="00F234FB">
        <w:rPr>
          <w:sz w:val="28"/>
          <w:szCs w:val="28"/>
        </w:rPr>
        <w:t>11. Основаниями для изменения размера должностного оклада руководителя являются:</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 изменение списочной численности работников хозяйственного общества;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2) изменение </w:t>
      </w:r>
      <w:r w:rsidR="00E57C2A" w:rsidRPr="00F234FB">
        <w:rPr>
          <w:sz w:val="28"/>
          <w:szCs w:val="28"/>
        </w:rPr>
        <w:t>величины минимального размера оплаты труда, установленного федеральным законодательством</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bookmarkStart w:id="4" w:name="Par96"/>
      <w:bookmarkEnd w:id="4"/>
      <w:r w:rsidRPr="00F234FB">
        <w:rPr>
          <w:sz w:val="28"/>
          <w:szCs w:val="28"/>
        </w:rPr>
        <w:t xml:space="preserve">12. Изменение размера должностного оклада руководителя рассматривает </w:t>
      </w:r>
      <w:r w:rsidR="00F02105" w:rsidRPr="00F234FB">
        <w:rPr>
          <w:sz w:val="28"/>
          <w:szCs w:val="28"/>
        </w:rPr>
        <w:t>Учредитель</w:t>
      </w:r>
      <w:r w:rsidR="00E57C2A" w:rsidRPr="00F234FB">
        <w:rPr>
          <w:sz w:val="28"/>
          <w:szCs w:val="28"/>
        </w:rPr>
        <w:t xml:space="preserve"> </w:t>
      </w:r>
      <w:r w:rsidRPr="00F234FB">
        <w:rPr>
          <w:sz w:val="28"/>
          <w:szCs w:val="28"/>
        </w:rPr>
        <w:t>на основании письменного обращения руководителя</w:t>
      </w:r>
      <w:r w:rsidR="00E57C2A" w:rsidRPr="00F234FB">
        <w:rPr>
          <w:sz w:val="28"/>
          <w:szCs w:val="28"/>
        </w:rPr>
        <w:t xml:space="preserve"> хозяйственного общества</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Изменение размера должностного оклада руководителя оформляется дополнительным соглашением к трудовому договору.</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Изменение размера должностного оклада руководителя по основаниям, указанным в </w:t>
      </w:r>
      <w:hyperlink w:anchor="Par93" w:history="1">
        <w:r w:rsidRPr="00F234FB">
          <w:rPr>
            <w:sz w:val="28"/>
            <w:szCs w:val="28"/>
          </w:rPr>
          <w:t>пункте 11</w:t>
        </w:r>
      </w:hyperlink>
      <w:r w:rsidRPr="00F234FB">
        <w:rPr>
          <w:sz w:val="28"/>
          <w:szCs w:val="28"/>
        </w:rPr>
        <w:t xml:space="preserve"> настоящего Положения, влечет за собой изменение размеров должностных окладов заместителей и главного бухгалтера.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13. Должностной оклад заместителей устанавливается в размере на </w:t>
      </w:r>
      <w:r w:rsidR="00F02105" w:rsidRPr="00F234FB">
        <w:rPr>
          <w:sz w:val="28"/>
          <w:szCs w:val="28"/>
        </w:rPr>
        <w:t>2</w:t>
      </w:r>
      <w:r w:rsidRPr="00F234FB">
        <w:rPr>
          <w:sz w:val="28"/>
          <w:szCs w:val="28"/>
        </w:rPr>
        <w:t>0 процентов ниже размера должностного оклада руководителя</w:t>
      </w:r>
      <w:r w:rsidR="00E57C2A" w:rsidRPr="00F234FB">
        <w:rPr>
          <w:sz w:val="28"/>
          <w:szCs w:val="28"/>
        </w:rPr>
        <w:t xml:space="preserve"> хозяйственного общества</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Должностной оклад главного бухгалтера </w:t>
      </w:r>
      <w:r w:rsidR="00E57C2A" w:rsidRPr="00F234FB">
        <w:rPr>
          <w:sz w:val="28"/>
          <w:szCs w:val="28"/>
        </w:rPr>
        <w:t xml:space="preserve">хозяйственного общества </w:t>
      </w:r>
      <w:r w:rsidRPr="00F234FB">
        <w:rPr>
          <w:sz w:val="28"/>
          <w:szCs w:val="28"/>
        </w:rPr>
        <w:t>устанавливается в размере на 30 процентов ниже размера должностного оклада руководителя</w:t>
      </w:r>
      <w:r w:rsidR="00E57C2A" w:rsidRPr="00F234FB">
        <w:rPr>
          <w:sz w:val="28"/>
          <w:szCs w:val="28"/>
        </w:rPr>
        <w:t xml:space="preserve"> хозяйственного общества</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При возложении обязанностей руководителя на заместителя или иного работника хозяйственного общества размер доплаты устанавливается приказом руководителя, но не более установленного размера должностного оклада руководителя.</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14. Руководителю</w:t>
      </w:r>
      <w:r w:rsidR="00E57C2A" w:rsidRPr="00F234FB">
        <w:rPr>
          <w:sz w:val="28"/>
          <w:szCs w:val="28"/>
        </w:rPr>
        <w:t xml:space="preserve"> хозяйственного общества</w:t>
      </w:r>
      <w:r w:rsidRPr="00F234FB">
        <w:rPr>
          <w:sz w:val="28"/>
          <w:szCs w:val="28"/>
        </w:rPr>
        <w:t>, заместителям</w:t>
      </w:r>
      <w:r w:rsidR="00E57C2A" w:rsidRPr="00F234FB">
        <w:rPr>
          <w:sz w:val="28"/>
          <w:szCs w:val="28"/>
        </w:rPr>
        <w:t xml:space="preserve"> руководителя хозяйственного общества</w:t>
      </w:r>
      <w:r w:rsidRPr="00F234FB">
        <w:rPr>
          <w:sz w:val="28"/>
          <w:szCs w:val="28"/>
        </w:rPr>
        <w:t xml:space="preserve"> и главному бухгалтеру </w:t>
      </w:r>
      <w:r w:rsidR="00E57C2A" w:rsidRPr="00F234FB">
        <w:rPr>
          <w:sz w:val="28"/>
          <w:szCs w:val="28"/>
        </w:rPr>
        <w:t xml:space="preserve">хозяйственного общества </w:t>
      </w:r>
      <w:r w:rsidR="00F02105" w:rsidRPr="00F234FB">
        <w:rPr>
          <w:sz w:val="28"/>
          <w:szCs w:val="28"/>
        </w:rPr>
        <w:t xml:space="preserve">может </w:t>
      </w:r>
      <w:r w:rsidRPr="00F234FB">
        <w:rPr>
          <w:sz w:val="28"/>
          <w:szCs w:val="28"/>
        </w:rPr>
        <w:t>выплачиват</w:t>
      </w:r>
      <w:r w:rsidR="00F02105" w:rsidRPr="00F234FB">
        <w:rPr>
          <w:sz w:val="28"/>
          <w:szCs w:val="28"/>
        </w:rPr>
        <w:t>ь</w:t>
      </w:r>
      <w:r w:rsidRPr="00F234FB">
        <w:rPr>
          <w:sz w:val="28"/>
          <w:szCs w:val="28"/>
        </w:rPr>
        <w:t>ся ежемесячная надбавка за работу со сведениями, составляющими охраняемую законом тайну (далее - надбавка), в размере, установленном исходя из формы допуска к таким сведениям.</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Размер надбавки (в процентах) указывается в трудовом договоре.</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При определении размера надбавки руководителю, заместителям и главному бухгалтеру учитывается объем сведений, к которым они имеют доступ, а также продолжительность срока, в течение которого сохраняется </w:t>
      </w:r>
      <w:r w:rsidRPr="00F234FB">
        <w:rPr>
          <w:sz w:val="28"/>
          <w:szCs w:val="28"/>
        </w:rPr>
        <w:lastRenderedPageBreak/>
        <w:t>актуальность засекречивания этих сведений.</w:t>
      </w:r>
    </w:p>
    <w:p w:rsidR="002D52A1" w:rsidRPr="00F234FB" w:rsidRDefault="002D52A1" w:rsidP="00F234FB">
      <w:pPr>
        <w:widowControl w:val="0"/>
        <w:autoSpaceDE w:val="0"/>
        <w:autoSpaceDN w:val="0"/>
        <w:adjustRightInd w:val="0"/>
        <w:jc w:val="both"/>
        <w:rPr>
          <w:sz w:val="28"/>
          <w:szCs w:val="28"/>
        </w:rPr>
      </w:pPr>
    </w:p>
    <w:p w:rsidR="002D52A1" w:rsidRPr="00F234FB" w:rsidRDefault="002D52A1" w:rsidP="00F234FB">
      <w:pPr>
        <w:widowControl w:val="0"/>
        <w:autoSpaceDE w:val="0"/>
        <w:autoSpaceDN w:val="0"/>
        <w:adjustRightInd w:val="0"/>
        <w:jc w:val="center"/>
        <w:outlineLvl w:val="1"/>
        <w:rPr>
          <w:bCs/>
          <w:sz w:val="28"/>
          <w:szCs w:val="28"/>
        </w:rPr>
      </w:pPr>
      <w:r w:rsidRPr="00F234FB">
        <w:rPr>
          <w:bCs/>
          <w:sz w:val="28"/>
          <w:szCs w:val="28"/>
        </w:rPr>
        <w:t>III. Выплаты стимулирующего характера</w:t>
      </w:r>
    </w:p>
    <w:p w:rsidR="002D52A1" w:rsidRPr="00F234FB" w:rsidRDefault="002D52A1" w:rsidP="00F234FB">
      <w:pPr>
        <w:widowControl w:val="0"/>
        <w:autoSpaceDE w:val="0"/>
        <w:autoSpaceDN w:val="0"/>
        <w:adjustRightInd w:val="0"/>
        <w:jc w:val="both"/>
        <w:rPr>
          <w:sz w:val="28"/>
          <w:szCs w:val="28"/>
        </w:rPr>
      </w:pP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15. К выплатам стимулирующего характера относятся выплаты, направленные на стимулирование труда, а также поощрение за качественно выполненную работу, в том числе:</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 премиальные выплаты по результатам работы хозяйственного общества за квартал;</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2) вознаграждение за результаты финансово-хозяйственной деятельности хозяйственного общества за год;</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3) разовые премиальные выплаты за особые достижения в выполнении показателей развития хозяйственного общества, в связи с профессиональными праздниками, юбилейными и иными знаменательными датами и событиями.</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16. Размер выплат стимулирующего характера руководителю устанавливается Учредителем.</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Размер выплат стимулирующего характера заместителям и главному бухгалтеру устанавливается руководителем.</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17. Премиальные выплаты по результатам работы хозяйственного общества за квартал руководителю, заместителям и главному бухгалтеру производятся исходя из результатов оценки эффективности деятельности хозяйственного общества по итогам работы за соответствующий квартал</w:t>
      </w:r>
      <w:r w:rsidR="00052F6B" w:rsidRPr="00F234FB">
        <w:rPr>
          <w:sz w:val="28"/>
          <w:szCs w:val="28"/>
        </w:rPr>
        <w:t xml:space="preserve"> при наличии средств в хозяйственном обществе на эти цели</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Ключевые показатели оценки эффективности деятельности хозяйственного общества и их значения устанавливаются на отчетный период (квартал) </w:t>
      </w:r>
      <w:r w:rsidR="00F172DE" w:rsidRPr="00F234FB">
        <w:rPr>
          <w:sz w:val="28"/>
          <w:szCs w:val="28"/>
        </w:rPr>
        <w:t xml:space="preserve">решением </w:t>
      </w:r>
      <w:r w:rsidR="009B3763" w:rsidRPr="00F234FB">
        <w:rPr>
          <w:sz w:val="28"/>
          <w:szCs w:val="28"/>
        </w:rPr>
        <w:t>Учредител</w:t>
      </w:r>
      <w:r w:rsidR="00F172DE" w:rsidRPr="00F234FB">
        <w:rPr>
          <w:sz w:val="28"/>
          <w:szCs w:val="28"/>
        </w:rPr>
        <w:t>я</w:t>
      </w:r>
      <w:r w:rsidRPr="00F234FB">
        <w:rPr>
          <w:sz w:val="28"/>
          <w:szCs w:val="28"/>
        </w:rPr>
        <w:t xml:space="preserve"> хозяйственного общества.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Значения ключевых показателей оценки эффективности деятельности хозяйственного общества за прошедший отчетный период (квартал), текущий отчетный период (квартал), установленные решением</w:t>
      </w:r>
      <w:r w:rsidR="00F172DE" w:rsidRPr="00F234FB">
        <w:rPr>
          <w:sz w:val="28"/>
          <w:szCs w:val="28"/>
        </w:rPr>
        <w:t xml:space="preserve"> Учредителя</w:t>
      </w:r>
      <w:r w:rsidRPr="00F234FB">
        <w:rPr>
          <w:sz w:val="28"/>
          <w:szCs w:val="28"/>
        </w:rPr>
        <w:t>, корректировке не подлежат.</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18. Ключевыми показателями оценки эффективности деятельности хозяйственного общества являются показатели, характеризующие:</w:t>
      </w:r>
    </w:p>
    <w:p w:rsidR="009B3763"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1) </w:t>
      </w:r>
      <w:r w:rsidR="009B3763" w:rsidRPr="00F234FB">
        <w:rPr>
          <w:sz w:val="28"/>
          <w:szCs w:val="28"/>
        </w:rPr>
        <w:t>финансово-экономические показатели и динамику развития хозяйственного общества, включая прирост чистой прибыли и чистых активов;</w:t>
      </w:r>
    </w:p>
    <w:p w:rsidR="009B3763"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2) </w:t>
      </w:r>
      <w:r w:rsidR="009B3763" w:rsidRPr="00F234FB">
        <w:rPr>
          <w:sz w:val="28"/>
          <w:szCs w:val="28"/>
        </w:rPr>
        <w:t>качество финансового управления хозяйственным обществом, включая отсутствие просроченной кредиторской задолженности, разработку и внедрение мероприятий, направленных на экономию финансовых ресурсов, разработку и внедрение мероприятий, направленных на улучшение условий труда, техники безопасности;</w:t>
      </w:r>
    </w:p>
    <w:p w:rsidR="009B3763" w:rsidRDefault="009B3763" w:rsidP="00F234FB">
      <w:pPr>
        <w:widowControl w:val="0"/>
        <w:autoSpaceDE w:val="0"/>
        <w:autoSpaceDN w:val="0"/>
        <w:adjustRightInd w:val="0"/>
        <w:ind w:firstLine="540"/>
        <w:jc w:val="both"/>
        <w:rPr>
          <w:sz w:val="28"/>
          <w:szCs w:val="28"/>
        </w:rPr>
      </w:pPr>
      <w:r w:rsidRPr="00F234FB">
        <w:rPr>
          <w:sz w:val="28"/>
          <w:szCs w:val="28"/>
        </w:rPr>
        <w:t xml:space="preserve">3) выполнение руководителем отраслевых или функциональных задач, решений </w:t>
      </w:r>
      <w:r w:rsidR="00F172DE" w:rsidRPr="00F234FB">
        <w:rPr>
          <w:sz w:val="28"/>
          <w:szCs w:val="28"/>
        </w:rPr>
        <w:t xml:space="preserve">и поручений </w:t>
      </w:r>
      <w:r w:rsidRPr="00F234FB">
        <w:rPr>
          <w:sz w:val="28"/>
          <w:szCs w:val="28"/>
        </w:rPr>
        <w:t>Учредителя.</w:t>
      </w:r>
    </w:p>
    <w:p w:rsidR="00B50FF4" w:rsidRPr="00F234FB" w:rsidRDefault="00B50FF4" w:rsidP="00F234FB">
      <w:pPr>
        <w:widowControl w:val="0"/>
        <w:autoSpaceDE w:val="0"/>
        <w:autoSpaceDN w:val="0"/>
        <w:adjustRightInd w:val="0"/>
        <w:ind w:firstLine="540"/>
        <w:jc w:val="both"/>
        <w:rPr>
          <w:sz w:val="28"/>
          <w:szCs w:val="28"/>
        </w:rPr>
      </w:pP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lastRenderedPageBreak/>
        <w:t>Значения весовых коэффициентов ключевых показателей оценки эффективности деятельности хозяйственного общества</w:t>
      </w:r>
      <w:r w:rsidR="00B50FF4">
        <w:rPr>
          <w:sz w:val="28"/>
          <w:szCs w:val="28"/>
        </w:rPr>
        <w:t xml:space="preserve">  </w:t>
      </w:r>
      <w:r w:rsidRPr="00F234FB">
        <w:rPr>
          <w:sz w:val="28"/>
          <w:szCs w:val="28"/>
        </w:rPr>
        <w:t xml:space="preserve"> приведены в </w:t>
      </w:r>
      <w:r w:rsidR="00B50FF4">
        <w:rPr>
          <w:sz w:val="28"/>
          <w:szCs w:val="28"/>
        </w:rPr>
        <w:t>т</w:t>
      </w:r>
      <w:r w:rsidRPr="00F234FB">
        <w:rPr>
          <w:sz w:val="28"/>
          <w:szCs w:val="28"/>
        </w:rPr>
        <w:t>аблице 2.</w:t>
      </w:r>
    </w:p>
    <w:p w:rsidR="002D52A1" w:rsidRPr="00F234FB" w:rsidRDefault="00B50FF4" w:rsidP="00B50FF4">
      <w:pPr>
        <w:widowControl w:val="0"/>
        <w:autoSpaceDE w:val="0"/>
        <w:autoSpaceDN w:val="0"/>
        <w:adjustRightInd w:val="0"/>
        <w:spacing w:line="240" w:lineRule="exact"/>
        <w:jc w:val="center"/>
        <w:rPr>
          <w:bCs/>
          <w:sz w:val="28"/>
          <w:szCs w:val="28"/>
        </w:rPr>
      </w:pPr>
      <w:r w:rsidRPr="00F234FB">
        <w:rPr>
          <w:bCs/>
          <w:sz w:val="28"/>
          <w:szCs w:val="28"/>
        </w:rPr>
        <w:t>ЗНАЧЕНИЕ</w:t>
      </w:r>
    </w:p>
    <w:p w:rsidR="002D52A1" w:rsidRPr="00F234FB" w:rsidRDefault="002D52A1" w:rsidP="00B50FF4">
      <w:pPr>
        <w:widowControl w:val="0"/>
        <w:autoSpaceDE w:val="0"/>
        <w:autoSpaceDN w:val="0"/>
        <w:adjustRightInd w:val="0"/>
        <w:spacing w:line="240" w:lineRule="exact"/>
        <w:jc w:val="center"/>
        <w:rPr>
          <w:bCs/>
          <w:sz w:val="28"/>
          <w:szCs w:val="28"/>
        </w:rPr>
      </w:pPr>
      <w:r w:rsidRPr="00F234FB">
        <w:rPr>
          <w:bCs/>
          <w:sz w:val="28"/>
          <w:szCs w:val="28"/>
        </w:rPr>
        <w:t>весовых коэффициентов ключевых показателей оценки</w:t>
      </w:r>
    </w:p>
    <w:p w:rsidR="002D52A1" w:rsidRDefault="002D52A1" w:rsidP="00B50FF4">
      <w:pPr>
        <w:widowControl w:val="0"/>
        <w:autoSpaceDE w:val="0"/>
        <w:autoSpaceDN w:val="0"/>
        <w:adjustRightInd w:val="0"/>
        <w:spacing w:line="240" w:lineRule="exact"/>
        <w:jc w:val="center"/>
        <w:rPr>
          <w:bCs/>
          <w:sz w:val="28"/>
          <w:szCs w:val="28"/>
        </w:rPr>
      </w:pPr>
      <w:r w:rsidRPr="00F234FB">
        <w:rPr>
          <w:bCs/>
          <w:sz w:val="28"/>
          <w:szCs w:val="28"/>
        </w:rPr>
        <w:t>эффективности деятельности хозяйственного общества</w:t>
      </w:r>
    </w:p>
    <w:p w:rsidR="00B50FF4" w:rsidRPr="00F234FB" w:rsidRDefault="00B50FF4" w:rsidP="00B50FF4">
      <w:pPr>
        <w:widowControl w:val="0"/>
        <w:autoSpaceDE w:val="0"/>
        <w:autoSpaceDN w:val="0"/>
        <w:adjustRightInd w:val="0"/>
        <w:spacing w:line="240" w:lineRule="exact"/>
        <w:jc w:val="right"/>
        <w:outlineLvl w:val="2"/>
        <w:rPr>
          <w:sz w:val="28"/>
          <w:szCs w:val="28"/>
        </w:rPr>
      </w:pPr>
      <w:r w:rsidRPr="00F234FB">
        <w:rPr>
          <w:sz w:val="28"/>
          <w:szCs w:val="28"/>
        </w:rPr>
        <w:t>Таблица 2</w:t>
      </w:r>
    </w:p>
    <w:p w:rsidR="00B50FF4" w:rsidRPr="00F234FB" w:rsidRDefault="00B50FF4" w:rsidP="00B50FF4">
      <w:pPr>
        <w:widowControl w:val="0"/>
        <w:autoSpaceDE w:val="0"/>
        <w:autoSpaceDN w:val="0"/>
        <w:adjustRightInd w:val="0"/>
        <w:spacing w:line="240" w:lineRule="exact"/>
        <w:jc w:val="center"/>
        <w:rPr>
          <w:bCs/>
          <w:sz w:val="28"/>
          <w:szCs w:val="28"/>
        </w:rPr>
      </w:pPr>
    </w:p>
    <w:tbl>
      <w:tblPr>
        <w:tblStyle w:val="a9"/>
        <w:tblW w:w="0" w:type="auto"/>
        <w:tblLook w:val="04A0" w:firstRow="1" w:lastRow="0" w:firstColumn="1" w:lastColumn="0" w:noHBand="0" w:noVBand="1"/>
      </w:tblPr>
      <w:tblGrid>
        <w:gridCol w:w="675"/>
        <w:gridCol w:w="5954"/>
        <w:gridCol w:w="2941"/>
      </w:tblGrid>
      <w:tr w:rsidR="00B50FF4" w:rsidTr="00B50FF4">
        <w:tc>
          <w:tcPr>
            <w:tcW w:w="675" w:type="dxa"/>
          </w:tcPr>
          <w:p w:rsidR="00B50FF4" w:rsidRPr="00F234FB" w:rsidRDefault="00B50FF4" w:rsidP="00B50FF4">
            <w:pPr>
              <w:widowControl w:val="0"/>
              <w:autoSpaceDE w:val="0"/>
              <w:autoSpaceDN w:val="0"/>
              <w:adjustRightInd w:val="0"/>
              <w:jc w:val="center"/>
              <w:rPr>
                <w:sz w:val="28"/>
                <w:szCs w:val="28"/>
              </w:rPr>
            </w:pPr>
            <w:r>
              <w:rPr>
                <w:sz w:val="28"/>
                <w:szCs w:val="28"/>
              </w:rPr>
              <w:t>№</w:t>
            </w:r>
            <w:r w:rsidRPr="00F234FB">
              <w:rPr>
                <w:sz w:val="28"/>
                <w:szCs w:val="28"/>
              </w:rPr>
              <w:t xml:space="preserve"> п/п</w:t>
            </w:r>
          </w:p>
        </w:tc>
        <w:tc>
          <w:tcPr>
            <w:tcW w:w="5954" w:type="dxa"/>
          </w:tcPr>
          <w:p w:rsidR="00B50FF4" w:rsidRPr="00F234FB" w:rsidRDefault="00B50FF4" w:rsidP="00B50FF4">
            <w:pPr>
              <w:widowControl w:val="0"/>
              <w:autoSpaceDE w:val="0"/>
              <w:autoSpaceDN w:val="0"/>
              <w:adjustRightInd w:val="0"/>
              <w:spacing w:line="240" w:lineRule="exact"/>
              <w:jc w:val="center"/>
              <w:rPr>
                <w:sz w:val="28"/>
                <w:szCs w:val="28"/>
              </w:rPr>
            </w:pPr>
            <w:r w:rsidRPr="00F234FB">
              <w:rPr>
                <w:sz w:val="28"/>
                <w:szCs w:val="28"/>
              </w:rPr>
              <w:t>Ключевой показатель оценки эффективности деятельности хозяйственного общества</w:t>
            </w:r>
          </w:p>
        </w:tc>
        <w:tc>
          <w:tcPr>
            <w:tcW w:w="2941" w:type="dxa"/>
          </w:tcPr>
          <w:p w:rsidR="00884386" w:rsidRDefault="00B50FF4" w:rsidP="00884386">
            <w:pPr>
              <w:widowControl w:val="0"/>
              <w:autoSpaceDE w:val="0"/>
              <w:autoSpaceDN w:val="0"/>
              <w:adjustRightInd w:val="0"/>
              <w:spacing w:line="240" w:lineRule="exact"/>
              <w:jc w:val="center"/>
              <w:rPr>
                <w:sz w:val="28"/>
                <w:szCs w:val="28"/>
              </w:rPr>
            </w:pPr>
            <w:r>
              <w:rPr>
                <w:sz w:val="28"/>
                <w:szCs w:val="28"/>
              </w:rPr>
              <w:t>з</w:t>
            </w:r>
            <w:r w:rsidR="00884386">
              <w:rPr>
                <w:sz w:val="28"/>
                <w:szCs w:val="28"/>
              </w:rPr>
              <w:t xml:space="preserve">начение весового </w:t>
            </w:r>
            <w:r w:rsidRPr="00F234FB">
              <w:rPr>
                <w:sz w:val="28"/>
                <w:szCs w:val="28"/>
              </w:rPr>
              <w:t xml:space="preserve">коэффициента ключевого показателя оценки </w:t>
            </w:r>
            <w:proofErr w:type="spellStart"/>
            <w:r w:rsidRPr="00F234FB">
              <w:rPr>
                <w:sz w:val="28"/>
                <w:szCs w:val="28"/>
              </w:rPr>
              <w:t>эффектив</w:t>
            </w:r>
            <w:r w:rsidR="00884386">
              <w:rPr>
                <w:sz w:val="28"/>
                <w:szCs w:val="28"/>
              </w:rPr>
              <w:t>нос</w:t>
            </w:r>
            <w:proofErr w:type="spellEnd"/>
          </w:p>
          <w:p w:rsidR="00884386" w:rsidRDefault="00B50FF4" w:rsidP="00884386">
            <w:pPr>
              <w:widowControl w:val="0"/>
              <w:autoSpaceDE w:val="0"/>
              <w:autoSpaceDN w:val="0"/>
              <w:adjustRightInd w:val="0"/>
              <w:spacing w:line="240" w:lineRule="exact"/>
              <w:jc w:val="center"/>
              <w:rPr>
                <w:sz w:val="28"/>
                <w:szCs w:val="28"/>
              </w:rPr>
            </w:pPr>
            <w:proofErr w:type="spellStart"/>
            <w:r w:rsidRPr="00F234FB">
              <w:rPr>
                <w:sz w:val="28"/>
                <w:szCs w:val="28"/>
              </w:rPr>
              <w:t>ти</w:t>
            </w:r>
            <w:proofErr w:type="spellEnd"/>
            <w:r w:rsidRPr="00F234FB">
              <w:rPr>
                <w:sz w:val="28"/>
                <w:szCs w:val="28"/>
              </w:rPr>
              <w:t xml:space="preserve"> деятельности </w:t>
            </w:r>
            <w:proofErr w:type="spellStart"/>
            <w:r w:rsidRPr="00F234FB">
              <w:rPr>
                <w:sz w:val="28"/>
                <w:szCs w:val="28"/>
              </w:rPr>
              <w:t>хозяй</w:t>
            </w:r>
            <w:proofErr w:type="spellEnd"/>
          </w:p>
          <w:p w:rsidR="00B50FF4" w:rsidRPr="00F234FB" w:rsidRDefault="00B50FF4" w:rsidP="00884386">
            <w:pPr>
              <w:widowControl w:val="0"/>
              <w:autoSpaceDE w:val="0"/>
              <w:autoSpaceDN w:val="0"/>
              <w:adjustRightInd w:val="0"/>
              <w:spacing w:line="240" w:lineRule="exact"/>
              <w:jc w:val="center"/>
              <w:rPr>
                <w:sz w:val="28"/>
                <w:szCs w:val="28"/>
              </w:rPr>
            </w:pPr>
            <w:proofErr w:type="spellStart"/>
            <w:r w:rsidRPr="00F234FB">
              <w:rPr>
                <w:sz w:val="28"/>
                <w:szCs w:val="28"/>
              </w:rPr>
              <w:t>ственного</w:t>
            </w:r>
            <w:proofErr w:type="spellEnd"/>
            <w:r w:rsidRPr="00F234FB">
              <w:rPr>
                <w:sz w:val="28"/>
                <w:szCs w:val="28"/>
              </w:rPr>
              <w:t xml:space="preserve"> общества</w:t>
            </w:r>
          </w:p>
        </w:tc>
      </w:tr>
      <w:tr w:rsidR="00884386" w:rsidTr="00BD15D9">
        <w:tc>
          <w:tcPr>
            <w:tcW w:w="675" w:type="dxa"/>
            <w:vMerge w:val="restart"/>
          </w:tcPr>
          <w:p w:rsidR="00884386" w:rsidRPr="00F234FB" w:rsidRDefault="00884386" w:rsidP="00884386">
            <w:pPr>
              <w:widowControl w:val="0"/>
              <w:autoSpaceDE w:val="0"/>
              <w:autoSpaceDN w:val="0"/>
              <w:adjustRightInd w:val="0"/>
              <w:jc w:val="center"/>
              <w:rPr>
                <w:sz w:val="28"/>
                <w:szCs w:val="28"/>
              </w:rPr>
            </w:pPr>
            <w:r w:rsidRPr="00F234FB">
              <w:rPr>
                <w:sz w:val="28"/>
                <w:szCs w:val="28"/>
              </w:rPr>
              <w:t>1.</w:t>
            </w:r>
          </w:p>
        </w:tc>
        <w:tc>
          <w:tcPr>
            <w:tcW w:w="5954" w:type="dxa"/>
            <w:tcBorders>
              <w:bottom w:val="nil"/>
            </w:tcBorders>
            <w:vAlign w:val="center"/>
          </w:tcPr>
          <w:p w:rsidR="00884386" w:rsidRPr="00F234FB" w:rsidRDefault="00884386" w:rsidP="001F5D19">
            <w:pPr>
              <w:widowControl w:val="0"/>
              <w:autoSpaceDE w:val="0"/>
              <w:autoSpaceDN w:val="0"/>
              <w:adjustRightInd w:val="0"/>
              <w:jc w:val="both"/>
              <w:rPr>
                <w:sz w:val="28"/>
                <w:szCs w:val="28"/>
              </w:rPr>
            </w:pPr>
            <w:r w:rsidRPr="00F234FB">
              <w:rPr>
                <w:sz w:val="28"/>
                <w:szCs w:val="28"/>
              </w:rPr>
              <w:t>Финансово-экономические показатели и динамика развития хозяйственного общества,</w:t>
            </w:r>
          </w:p>
          <w:p w:rsidR="00884386" w:rsidRPr="00F234FB" w:rsidRDefault="00884386" w:rsidP="001F5D19">
            <w:pPr>
              <w:widowControl w:val="0"/>
              <w:autoSpaceDE w:val="0"/>
              <w:autoSpaceDN w:val="0"/>
              <w:adjustRightInd w:val="0"/>
              <w:jc w:val="both"/>
              <w:rPr>
                <w:sz w:val="28"/>
                <w:szCs w:val="28"/>
              </w:rPr>
            </w:pPr>
            <w:r w:rsidRPr="00F234FB">
              <w:rPr>
                <w:sz w:val="28"/>
                <w:szCs w:val="28"/>
              </w:rPr>
              <w:t>в том числе:</w:t>
            </w:r>
          </w:p>
        </w:tc>
        <w:tc>
          <w:tcPr>
            <w:tcW w:w="2941" w:type="dxa"/>
            <w:tcBorders>
              <w:bottom w:val="nil"/>
            </w:tcBorders>
            <w:vAlign w:val="bottom"/>
          </w:tcPr>
          <w:p w:rsidR="00884386" w:rsidRPr="00F234FB" w:rsidRDefault="00884386" w:rsidP="00884386">
            <w:pPr>
              <w:widowControl w:val="0"/>
              <w:autoSpaceDE w:val="0"/>
              <w:autoSpaceDN w:val="0"/>
              <w:adjustRightInd w:val="0"/>
              <w:jc w:val="right"/>
              <w:rPr>
                <w:sz w:val="28"/>
                <w:szCs w:val="28"/>
              </w:rPr>
            </w:pPr>
            <w:r w:rsidRPr="00F234FB">
              <w:rPr>
                <w:sz w:val="28"/>
                <w:szCs w:val="28"/>
              </w:rPr>
              <w:t>0,4</w:t>
            </w:r>
          </w:p>
        </w:tc>
      </w:tr>
      <w:tr w:rsidR="00884386" w:rsidTr="00BD15D9">
        <w:tc>
          <w:tcPr>
            <w:tcW w:w="675" w:type="dxa"/>
            <w:vMerge/>
          </w:tcPr>
          <w:p w:rsidR="00884386" w:rsidRPr="00F234FB" w:rsidRDefault="00884386" w:rsidP="00884386">
            <w:pPr>
              <w:widowControl w:val="0"/>
              <w:autoSpaceDE w:val="0"/>
              <w:autoSpaceDN w:val="0"/>
              <w:adjustRightInd w:val="0"/>
              <w:jc w:val="center"/>
              <w:rPr>
                <w:sz w:val="28"/>
                <w:szCs w:val="28"/>
              </w:rPr>
            </w:pPr>
          </w:p>
        </w:tc>
        <w:tc>
          <w:tcPr>
            <w:tcW w:w="5954" w:type="dxa"/>
            <w:tcBorders>
              <w:top w:val="nil"/>
              <w:bottom w:val="nil"/>
            </w:tcBorders>
            <w:vAlign w:val="center"/>
          </w:tcPr>
          <w:p w:rsidR="00884386" w:rsidRPr="00F234FB" w:rsidRDefault="00884386" w:rsidP="001F5D19">
            <w:pPr>
              <w:widowControl w:val="0"/>
              <w:autoSpaceDE w:val="0"/>
              <w:autoSpaceDN w:val="0"/>
              <w:adjustRightInd w:val="0"/>
              <w:jc w:val="both"/>
              <w:rPr>
                <w:sz w:val="28"/>
                <w:szCs w:val="28"/>
              </w:rPr>
            </w:pPr>
            <w:r w:rsidRPr="00F234FB">
              <w:rPr>
                <w:sz w:val="28"/>
                <w:szCs w:val="28"/>
              </w:rPr>
              <w:t>чистая прибыль (прирост к предыдущему кварталу)</w:t>
            </w:r>
          </w:p>
        </w:tc>
        <w:tc>
          <w:tcPr>
            <w:tcW w:w="2941" w:type="dxa"/>
            <w:tcBorders>
              <w:top w:val="nil"/>
              <w:bottom w:val="nil"/>
            </w:tcBorders>
            <w:vAlign w:val="bottom"/>
          </w:tcPr>
          <w:p w:rsidR="00884386" w:rsidRPr="00F234FB" w:rsidRDefault="00884386" w:rsidP="00884386">
            <w:pPr>
              <w:widowControl w:val="0"/>
              <w:autoSpaceDE w:val="0"/>
              <w:autoSpaceDN w:val="0"/>
              <w:adjustRightInd w:val="0"/>
              <w:jc w:val="right"/>
              <w:rPr>
                <w:sz w:val="28"/>
                <w:szCs w:val="28"/>
              </w:rPr>
            </w:pPr>
            <w:r w:rsidRPr="00F234FB">
              <w:rPr>
                <w:sz w:val="28"/>
                <w:szCs w:val="28"/>
              </w:rPr>
              <w:t>0,2</w:t>
            </w:r>
          </w:p>
        </w:tc>
      </w:tr>
      <w:tr w:rsidR="00884386" w:rsidTr="00BD15D9">
        <w:tc>
          <w:tcPr>
            <w:tcW w:w="675" w:type="dxa"/>
            <w:vMerge/>
          </w:tcPr>
          <w:p w:rsidR="00884386" w:rsidRPr="00F234FB" w:rsidRDefault="00884386" w:rsidP="00884386">
            <w:pPr>
              <w:widowControl w:val="0"/>
              <w:autoSpaceDE w:val="0"/>
              <w:autoSpaceDN w:val="0"/>
              <w:adjustRightInd w:val="0"/>
              <w:jc w:val="center"/>
              <w:rPr>
                <w:sz w:val="28"/>
                <w:szCs w:val="28"/>
              </w:rPr>
            </w:pPr>
          </w:p>
        </w:tc>
        <w:tc>
          <w:tcPr>
            <w:tcW w:w="5954" w:type="dxa"/>
            <w:tcBorders>
              <w:top w:val="nil"/>
            </w:tcBorders>
            <w:vAlign w:val="center"/>
          </w:tcPr>
          <w:p w:rsidR="00884386" w:rsidRPr="00F234FB" w:rsidRDefault="00884386" w:rsidP="001F5D19">
            <w:pPr>
              <w:widowControl w:val="0"/>
              <w:autoSpaceDE w:val="0"/>
              <w:autoSpaceDN w:val="0"/>
              <w:adjustRightInd w:val="0"/>
              <w:jc w:val="both"/>
              <w:rPr>
                <w:sz w:val="28"/>
                <w:szCs w:val="28"/>
              </w:rPr>
            </w:pPr>
            <w:r w:rsidRPr="00F234FB">
              <w:rPr>
                <w:sz w:val="28"/>
                <w:szCs w:val="28"/>
              </w:rPr>
              <w:t>чистые активы (прирост к предыдущему кварталу)</w:t>
            </w:r>
          </w:p>
        </w:tc>
        <w:tc>
          <w:tcPr>
            <w:tcW w:w="2941" w:type="dxa"/>
            <w:tcBorders>
              <w:top w:val="nil"/>
            </w:tcBorders>
            <w:vAlign w:val="bottom"/>
          </w:tcPr>
          <w:p w:rsidR="00884386" w:rsidRPr="00F234FB" w:rsidRDefault="00884386" w:rsidP="00884386">
            <w:pPr>
              <w:widowControl w:val="0"/>
              <w:autoSpaceDE w:val="0"/>
              <w:autoSpaceDN w:val="0"/>
              <w:adjustRightInd w:val="0"/>
              <w:jc w:val="right"/>
              <w:rPr>
                <w:sz w:val="28"/>
                <w:szCs w:val="28"/>
              </w:rPr>
            </w:pPr>
            <w:r w:rsidRPr="00F234FB">
              <w:rPr>
                <w:sz w:val="28"/>
                <w:szCs w:val="28"/>
              </w:rPr>
              <w:t>0,2</w:t>
            </w:r>
          </w:p>
        </w:tc>
      </w:tr>
      <w:tr w:rsidR="00BD15D9" w:rsidTr="00BD15D9">
        <w:tc>
          <w:tcPr>
            <w:tcW w:w="675" w:type="dxa"/>
            <w:vMerge w:val="restart"/>
          </w:tcPr>
          <w:p w:rsidR="00BD15D9" w:rsidRPr="00F234FB" w:rsidRDefault="00BD15D9" w:rsidP="00884386">
            <w:pPr>
              <w:widowControl w:val="0"/>
              <w:autoSpaceDE w:val="0"/>
              <w:autoSpaceDN w:val="0"/>
              <w:adjustRightInd w:val="0"/>
              <w:jc w:val="center"/>
              <w:rPr>
                <w:sz w:val="28"/>
                <w:szCs w:val="28"/>
              </w:rPr>
            </w:pPr>
            <w:r w:rsidRPr="00F234FB">
              <w:rPr>
                <w:sz w:val="28"/>
                <w:szCs w:val="28"/>
              </w:rPr>
              <w:t>2.</w:t>
            </w:r>
          </w:p>
        </w:tc>
        <w:tc>
          <w:tcPr>
            <w:tcW w:w="5954" w:type="dxa"/>
            <w:tcBorders>
              <w:bottom w:val="nil"/>
            </w:tcBorders>
            <w:vAlign w:val="center"/>
          </w:tcPr>
          <w:p w:rsidR="00BD15D9" w:rsidRPr="00F234FB" w:rsidRDefault="00BD15D9" w:rsidP="001F5D19">
            <w:pPr>
              <w:widowControl w:val="0"/>
              <w:autoSpaceDE w:val="0"/>
              <w:autoSpaceDN w:val="0"/>
              <w:adjustRightInd w:val="0"/>
              <w:jc w:val="both"/>
              <w:rPr>
                <w:sz w:val="28"/>
                <w:szCs w:val="28"/>
              </w:rPr>
            </w:pPr>
            <w:r w:rsidRPr="00F234FB">
              <w:rPr>
                <w:sz w:val="28"/>
                <w:szCs w:val="28"/>
              </w:rPr>
              <w:t>Качество финансового управления хозяйственным обществом,</w:t>
            </w:r>
          </w:p>
          <w:p w:rsidR="00BD15D9" w:rsidRPr="00F234FB" w:rsidRDefault="00BD15D9" w:rsidP="001F5D19">
            <w:pPr>
              <w:widowControl w:val="0"/>
              <w:autoSpaceDE w:val="0"/>
              <w:autoSpaceDN w:val="0"/>
              <w:adjustRightInd w:val="0"/>
              <w:jc w:val="both"/>
              <w:rPr>
                <w:sz w:val="28"/>
                <w:szCs w:val="28"/>
              </w:rPr>
            </w:pPr>
            <w:r w:rsidRPr="00F234FB">
              <w:rPr>
                <w:sz w:val="28"/>
                <w:szCs w:val="28"/>
              </w:rPr>
              <w:t>в том числе:</w:t>
            </w:r>
          </w:p>
        </w:tc>
        <w:tc>
          <w:tcPr>
            <w:tcW w:w="2941" w:type="dxa"/>
            <w:tcBorders>
              <w:bottom w:val="nil"/>
            </w:tcBorders>
            <w:vAlign w:val="bottom"/>
          </w:tcPr>
          <w:p w:rsidR="00BD15D9" w:rsidRPr="00F234FB" w:rsidRDefault="00BD15D9" w:rsidP="00884386">
            <w:pPr>
              <w:widowControl w:val="0"/>
              <w:autoSpaceDE w:val="0"/>
              <w:autoSpaceDN w:val="0"/>
              <w:adjustRightInd w:val="0"/>
              <w:jc w:val="right"/>
              <w:rPr>
                <w:sz w:val="28"/>
                <w:szCs w:val="28"/>
              </w:rPr>
            </w:pPr>
            <w:r w:rsidRPr="00F234FB">
              <w:rPr>
                <w:sz w:val="28"/>
                <w:szCs w:val="28"/>
              </w:rPr>
              <w:t>0,3</w:t>
            </w:r>
          </w:p>
        </w:tc>
      </w:tr>
      <w:tr w:rsidR="00BD15D9" w:rsidTr="00BD15D9">
        <w:tc>
          <w:tcPr>
            <w:tcW w:w="675" w:type="dxa"/>
            <w:vMerge/>
            <w:vAlign w:val="center"/>
          </w:tcPr>
          <w:p w:rsidR="00BD15D9" w:rsidRPr="00F234FB" w:rsidRDefault="00BD15D9" w:rsidP="001F5D19">
            <w:pPr>
              <w:widowControl w:val="0"/>
              <w:autoSpaceDE w:val="0"/>
              <w:autoSpaceDN w:val="0"/>
              <w:adjustRightInd w:val="0"/>
              <w:jc w:val="both"/>
              <w:rPr>
                <w:sz w:val="28"/>
                <w:szCs w:val="28"/>
              </w:rPr>
            </w:pPr>
          </w:p>
        </w:tc>
        <w:tc>
          <w:tcPr>
            <w:tcW w:w="5954" w:type="dxa"/>
            <w:tcBorders>
              <w:top w:val="nil"/>
              <w:bottom w:val="nil"/>
            </w:tcBorders>
            <w:vAlign w:val="center"/>
          </w:tcPr>
          <w:p w:rsidR="00BD15D9" w:rsidRPr="00F234FB" w:rsidRDefault="00BD15D9" w:rsidP="001F5D19">
            <w:pPr>
              <w:widowControl w:val="0"/>
              <w:autoSpaceDE w:val="0"/>
              <w:autoSpaceDN w:val="0"/>
              <w:adjustRightInd w:val="0"/>
              <w:jc w:val="both"/>
              <w:rPr>
                <w:sz w:val="28"/>
                <w:szCs w:val="28"/>
              </w:rPr>
            </w:pPr>
            <w:r w:rsidRPr="00F234FB">
              <w:rPr>
                <w:sz w:val="28"/>
                <w:szCs w:val="28"/>
              </w:rPr>
              <w:t>отсутствие просроченной кредиторской задолженности</w:t>
            </w:r>
          </w:p>
        </w:tc>
        <w:tc>
          <w:tcPr>
            <w:tcW w:w="2941" w:type="dxa"/>
            <w:tcBorders>
              <w:top w:val="nil"/>
              <w:bottom w:val="nil"/>
            </w:tcBorders>
            <w:vAlign w:val="bottom"/>
          </w:tcPr>
          <w:p w:rsidR="00BD15D9" w:rsidRPr="00F234FB" w:rsidRDefault="00BD15D9" w:rsidP="00BD15D9">
            <w:pPr>
              <w:widowControl w:val="0"/>
              <w:autoSpaceDE w:val="0"/>
              <w:autoSpaceDN w:val="0"/>
              <w:adjustRightInd w:val="0"/>
              <w:jc w:val="right"/>
              <w:rPr>
                <w:sz w:val="28"/>
                <w:szCs w:val="28"/>
              </w:rPr>
            </w:pPr>
            <w:r w:rsidRPr="00F234FB">
              <w:rPr>
                <w:sz w:val="28"/>
                <w:szCs w:val="28"/>
              </w:rPr>
              <w:t>0,1</w:t>
            </w:r>
          </w:p>
        </w:tc>
      </w:tr>
      <w:tr w:rsidR="00BD15D9" w:rsidTr="00BD15D9">
        <w:tc>
          <w:tcPr>
            <w:tcW w:w="675" w:type="dxa"/>
            <w:vMerge/>
            <w:vAlign w:val="center"/>
          </w:tcPr>
          <w:p w:rsidR="00BD15D9" w:rsidRPr="00F234FB" w:rsidRDefault="00BD15D9" w:rsidP="001F5D19">
            <w:pPr>
              <w:widowControl w:val="0"/>
              <w:autoSpaceDE w:val="0"/>
              <w:autoSpaceDN w:val="0"/>
              <w:adjustRightInd w:val="0"/>
              <w:jc w:val="both"/>
              <w:rPr>
                <w:sz w:val="28"/>
                <w:szCs w:val="28"/>
              </w:rPr>
            </w:pPr>
          </w:p>
        </w:tc>
        <w:tc>
          <w:tcPr>
            <w:tcW w:w="5954" w:type="dxa"/>
            <w:tcBorders>
              <w:top w:val="nil"/>
              <w:bottom w:val="nil"/>
            </w:tcBorders>
            <w:vAlign w:val="center"/>
          </w:tcPr>
          <w:p w:rsidR="00BD15D9" w:rsidRPr="00F234FB" w:rsidRDefault="00BD15D9" w:rsidP="001F5D19">
            <w:pPr>
              <w:widowControl w:val="0"/>
              <w:autoSpaceDE w:val="0"/>
              <w:autoSpaceDN w:val="0"/>
              <w:adjustRightInd w:val="0"/>
              <w:jc w:val="both"/>
              <w:rPr>
                <w:sz w:val="28"/>
                <w:szCs w:val="28"/>
              </w:rPr>
            </w:pPr>
            <w:r w:rsidRPr="00F234FB">
              <w:rPr>
                <w:sz w:val="28"/>
                <w:szCs w:val="28"/>
              </w:rPr>
              <w:t>разработка и внедрение мероприятий, направленных на экономию финансовых ресурсов</w:t>
            </w:r>
          </w:p>
        </w:tc>
        <w:tc>
          <w:tcPr>
            <w:tcW w:w="2941" w:type="dxa"/>
            <w:tcBorders>
              <w:top w:val="nil"/>
              <w:bottom w:val="nil"/>
            </w:tcBorders>
            <w:vAlign w:val="bottom"/>
          </w:tcPr>
          <w:p w:rsidR="00BD15D9" w:rsidRPr="00F234FB" w:rsidRDefault="00BD15D9" w:rsidP="00BD15D9">
            <w:pPr>
              <w:widowControl w:val="0"/>
              <w:autoSpaceDE w:val="0"/>
              <w:autoSpaceDN w:val="0"/>
              <w:adjustRightInd w:val="0"/>
              <w:jc w:val="right"/>
              <w:rPr>
                <w:sz w:val="28"/>
                <w:szCs w:val="28"/>
              </w:rPr>
            </w:pPr>
            <w:r w:rsidRPr="00F234FB">
              <w:rPr>
                <w:sz w:val="28"/>
                <w:szCs w:val="28"/>
              </w:rPr>
              <w:t>0,1</w:t>
            </w:r>
          </w:p>
        </w:tc>
      </w:tr>
      <w:tr w:rsidR="00BD15D9" w:rsidTr="00BD15D9">
        <w:tc>
          <w:tcPr>
            <w:tcW w:w="675" w:type="dxa"/>
            <w:vMerge/>
          </w:tcPr>
          <w:p w:rsidR="00BD15D9" w:rsidRPr="00F234FB" w:rsidRDefault="00BD15D9" w:rsidP="00BD15D9">
            <w:pPr>
              <w:widowControl w:val="0"/>
              <w:autoSpaceDE w:val="0"/>
              <w:autoSpaceDN w:val="0"/>
              <w:adjustRightInd w:val="0"/>
              <w:jc w:val="center"/>
              <w:rPr>
                <w:sz w:val="28"/>
                <w:szCs w:val="28"/>
              </w:rPr>
            </w:pPr>
          </w:p>
        </w:tc>
        <w:tc>
          <w:tcPr>
            <w:tcW w:w="5954" w:type="dxa"/>
            <w:tcBorders>
              <w:top w:val="nil"/>
            </w:tcBorders>
            <w:vAlign w:val="center"/>
          </w:tcPr>
          <w:p w:rsidR="00BD15D9" w:rsidRPr="00F234FB" w:rsidRDefault="00BD15D9" w:rsidP="001F5D19">
            <w:pPr>
              <w:widowControl w:val="0"/>
              <w:autoSpaceDE w:val="0"/>
              <w:autoSpaceDN w:val="0"/>
              <w:adjustRightInd w:val="0"/>
              <w:jc w:val="both"/>
              <w:rPr>
                <w:sz w:val="28"/>
                <w:szCs w:val="28"/>
              </w:rPr>
            </w:pPr>
            <w:r w:rsidRPr="00F234FB">
              <w:rPr>
                <w:sz w:val="28"/>
                <w:szCs w:val="28"/>
              </w:rPr>
              <w:t>разработка и внедрение мероприятий, направленных на улучшение условий труда, техники безопасности</w:t>
            </w:r>
          </w:p>
        </w:tc>
        <w:tc>
          <w:tcPr>
            <w:tcW w:w="2941" w:type="dxa"/>
            <w:tcBorders>
              <w:top w:val="nil"/>
            </w:tcBorders>
            <w:vAlign w:val="bottom"/>
          </w:tcPr>
          <w:p w:rsidR="00BD15D9" w:rsidRPr="00F234FB" w:rsidRDefault="00BD15D9" w:rsidP="00BD15D9">
            <w:pPr>
              <w:widowControl w:val="0"/>
              <w:autoSpaceDE w:val="0"/>
              <w:autoSpaceDN w:val="0"/>
              <w:adjustRightInd w:val="0"/>
              <w:jc w:val="right"/>
              <w:rPr>
                <w:sz w:val="28"/>
                <w:szCs w:val="28"/>
              </w:rPr>
            </w:pPr>
            <w:r w:rsidRPr="00F234FB">
              <w:rPr>
                <w:sz w:val="28"/>
                <w:szCs w:val="28"/>
              </w:rPr>
              <w:t>0,1</w:t>
            </w:r>
          </w:p>
        </w:tc>
      </w:tr>
      <w:tr w:rsidR="00BD15D9" w:rsidTr="00BD15D9">
        <w:tc>
          <w:tcPr>
            <w:tcW w:w="675" w:type="dxa"/>
          </w:tcPr>
          <w:p w:rsidR="00BD15D9" w:rsidRPr="00F234FB" w:rsidRDefault="00BD15D9" w:rsidP="00BD15D9">
            <w:pPr>
              <w:widowControl w:val="0"/>
              <w:autoSpaceDE w:val="0"/>
              <w:autoSpaceDN w:val="0"/>
              <w:adjustRightInd w:val="0"/>
              <w:jc w:val="center"/>
              <w:rPr>
                <w:sz w:val="28"/>
                <w:szCs w:val="28"/>
              </w:rPr>
            </w:pPr>
            <w:r w:rsidRPr="00F234FB">
              <w:rPr>
                <w:sz w:val="28"/>
                <w:szCs w:val="28"/>
              </w:rPr>
              <w:t>3.</w:t>
            </w:r>
          </w:p>
        </w:tc>
        <w:tc>
          <w:tcPr>
            <w:tcW w:w="5954" w:type="dxa"/>
            <w:vAlign w:val="center"/>
          </w:tcPr>
          <w:p w:rsidR="00BD15D9" w:rsidRPr="00F234FB" w:rsidRDefault="00BD15D9" w:rsidP="001F5D19">
            <w:pPr>
              <w:widowControl w:val="0"/>
              <w:autoSpaceDE w:val="0"/>
              <w:autoSpaceDN w:val="0"/>
              <w:adjustRightInd w:val="0"/>
              <w:jc w:val="both"/>
              <w:rPr>
                <w:sz w:val="28"/>
                <w:szCs w:val="28"/>
              </w:rPr>
            </w:pPr>
            <w:r w:rsidRPr="00F234FB">
              <w:rPr>
                <w:sz w:val="28"/>
                <w:szCs w:val="28"/>
              </w:rPr>
              <w:t>Выполнение руководителем отраслевых или функциональных задач, решений Учредителя хозяйственного общества</w:t>
            </w:r>
          </w:p>
        </w:tc>
        <w:tc>
          <w:tcPr>
            <w:tcW w:w="2941" w:type="dxa"/>
            <w:vAlign w:val="bottom"/>
          </w:tcPr>
          <w:p w:rsidR="00BD15D9" w:rsidRPr="00F234FB" w:rsidRDefault="00BD15D9" w:rsidP="00BD15D9">
            <w:pPr>
              <w:widowControl w:val="0"/>
              <w:autoSpaceDE w:val="0"/>
              <w:autoSpaceDN w:val="0"/>
              <w:adjustRightInd w:val="0"/>
              <w:jc w:val="right"/>
              <w:rPr>
                <w:sz w:val="28"/>
                <w:szCs w:val="28"/>
              </w:rPr>
            </w:pPr>
            <w:r w:rsidRPr="00F234FB">
              <w:rPr>
                <w:sz w:val="28"/>
                <w:szCs w:val="28"/>
              </w:rPr>
              <w:t>0,3</w:t>
            </w:r>
          </w:p>
        </w:tc>
      </w:tr>
    </w:tbl>
    <w:p w:rsidR="00BD15D9" w:rsidRDefault="00BD15D9" w:rsidP="00F234FB">
      <w:pPr>
        <w:widowControl w:val="0"/>
        <w:autoSpaceDE w:val="0"/>
        <w:autoSpaceDN w:val="0"/>
        <w:adjustRightInd w:val="0"/>
        <w:ind w:firstLine="540"/>
        <w:jc w:val="both"/>
        <w:rPr>
          <w:sz w:val="28"/>
          <w:szCs w:val="28"/>
        </w:rPr>
      </w:pP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Общая сумма значений весовых коэффициентов ключевых показателей оценки эффективности деятельности хозяйственного общества должна быть равна 1.</w:t>
      </w:r>
    </w:p>
    <w:p w:rsidR="002D52A1" w:rsidRDefault="002D52A1" w:rsidP="00F234FB">
      <w:pPr>
        <w:widowControl w:val="0"/>
        <w:autoSpaceDE w:val="0"/>
        <w:autoSpaceDN w:val="0"/>
        <w:adjustRightInd w:val="0"/>
        <w:ind w:firstLine="540"/>
        <w:jc w:val="both"/>
        <w:rPr>
          <w:sz w:val="28"/>
          <w:szCs w:val="28"/>
        </w:rPr>
      </w:pPr>
      <w:r w:rsidRPr="00F234FB">
        <w:rPr>
          <w:sz w:val="28"/>
          <w:szCs w:val="28"/>
        </w:rPr>
        <w:t>19. В случае не</w:t>
      </w:r>
      <w:r w:rsidR="00830DB8">
        <w:rPr>
          <w:sz w:val="28"/>
          <w:szCs w:val="28"/>
        </w:rPr>
        <w:t xml:space="preserve"> </w:t>
      </w:r>
      <w:r w:rsidRPr="00F234FB">
        <w:rPr>
          <w:sz w:val="28"/>
          <w:szCs w:val="28"/>
        </w:rPr>
        <w:t>достижения значения одного из ключевых показателей оценки эффективности деятельности хозяйственного общества размер премиальных выплат по результатам работы хозяйственного общества за квартал снижается на значение весового коэффициента соответствующего ключевого показателя оценки эффективности деятельности хозяйственного общества.</w:t>
      </w:r>
    </w:p>
    <w:p w:rsidR="00830DB8" w:rsidRPr="00F234FB" w:rsidRDefault="00830DB8" w:rsidP="00F234FB">
      <w:pPr>
        <w:widowControl w:val="0"/>
        <w:autoSpaceDE w:val="0"/>
        <w:autoSpaceDN w:val="0"/>
        <w:adjustRightInd w:val="0"/>
        <w:ind w:firstLine="540"/>
        <w:jc w:val="both"/>
        <w:rPr>
          <w:sz w:val="28"/>
          <w:szCs w:val="28"/>
        </w:rPr>
      </w:pPr>
    </w:p>
    <w:p w:rsidR="002D52A1" w:rsidRPr="00F234FB" w:rsidRDefault="002D52A1" w:rsidP="00830DB8">
      <w:pPr>
        <w:widowControl w:val="0"/>
        <w:autoSpaceDE w:val="0"/>
        <w:autoSpaceDN w:val="0"/>
        <w:adjustRightInd w:val="0"/>
        <w:ind w:firstLine="540"/>
        <w:jc w:val="both"/>
        <w:rPr>
          <w:sz w:val="28"/>
          <w:szCs w:val="28"/>
        </w:rPr>
      </w:pPr>
      <w:r w:rsidRPr="00F234FB">
        <w:rPr>
          <w:sz w:val="28"/>
          <w:szCs w:val="28"/>
        </w:rPr>
        <w:lastRenderedPageBreak/>
        <w:t>Расчет размера премиальных выплат по результатам работы хозяйственного общества за квартал руководителю, заместителям и главному бухгалтеру осуществляется по следующей формуле:</w:t>
      </w:r>
    </w:p>
    <w:p w:rsidR="002D52A1" w:rsidRPr="00830DB8" w:rsidRDefault="009A5DA1" w:rsidP="00830DB8">
      <w:pPr>
        <w:autoSpaceDE w:val="0"/>
        <w:autoSpaceDN w:val="0"/>
        <w:adjustRightInd w:val="0"/>
        <w:jc w:val="both"/>
        <w:rPr>
          <w:rFonts w:eastAsiaTheme="minorHAnsi"/>
          <w:sz w:val="28"/>
          <w:szCs w:val="28"/>
          <w:lang w:eastAsia="en-US"/>
        </w:rPr>
      </w:pPr>
      <w:r w:rsidRPr="00830DB8">
        <w:rPr>
          <w:rFonts w:eastAsiaTheme="minorHAnsi"/>
          <w:noProof/>
          <w:position w:val="-8"/>
          <w:sz w:val="28"/>
          <w:szCs w:val="28"/>
        </w:rPr>
        <w:drawing>
          <wp:inline distT="0" distB="0" distL="0" distR="0" wp14:anchorId="16613AF8" wp14:editId="2B1FF0FF">
            <wp:extent cx="2835564" cy="350488"/>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3354" cy="369992"/>
                    </a:xfrm>
                    <a:prstGeom prst="rect">
                      <a:avLst/>
                    </a:prstGeom>
                    <a:noFill/>
                    <a:ln>
                      <a:noFill/>
                    </a:ln>
                  </pic:spPr>
                </pic:pic>
              </a:graphicData>
            </a:graphic>
          </wp:inline>
        </w:drawing>
      </w:r>
      <w:r w:rsidRPr="00830DB8">
        <w:rPr>
          <w:rFonts w:eastAsiaTheme="minorHAnsi"/>
          <w:sz w:val="28"/>
          <w:szCs w:val="28"/>
          <w:lang w:eastAsia="en-US"/>
        </w:rPr>
        <w:t>, где</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П - размер премиальных выплат по результатам работы хозяйственного общества за квартал руководителю, заместителям и главному бухгалтеру;</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МДО - размер должностного оклада руководителя, заместителей и главного бухгалтера;</w:t>
      </w:r>
    </w:p>
    <w:p w:rsidR="002D52A1" w:rsidRPr="00F234FB" w:rsidRDefault="002D52A1" w:rsidP="00F234FB">
      <w:pPr>
        <w:widowControl w:val="0"/>
        <w:autoSpaceDE w:val="0"/>
        <w:autoSpaceDN w:val="0"/>
        <w:adjustRightInd w:val="0"/>
        <w:ind w:firstLine="540"/>
        <w:jc w:val="both"/>
        <w:rPr>
          <w:sz w:val="28"/>
          <w:szCs w:val="28"/>
        </w:rPr>
      </w:pPr>
      <w:r w:rsidRPr="00F234FB">
        <w:rPr>
          <w:noProof/>
          <w:position w:val="-1"/>
          <w:sz w:val="28"/>
          <w:szCs w:val="28"/>
        </w:rPr>
        <w:drawing>
          <wp:inline distT="0" distB="0" distL="0" distR="0" wp14:anchorId="67B0EA0C" wp14:editId="090FC559">
            <wp:extent cx="265814" cy="287965"/>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039" cy="305543"/>
                    </a:xfrm>
                    <a:prstGeom prst="rect">
                      <a:avLst/>
                    </a:prstGeom>
                    <a:noFill/>
                    <a:ln>
                      <a:noFill/>
                    </a:ln>
                  </pic:spPr>
                </pic:pic>
              </a:graphicData>
            </a:graphic>
          </wp:inline>
        </w:drawing>
      </w:r>
      <w:r w:rsidRPr="00F234FB">
        <w:rPr>
          <w:sz w:val="28"/>
          <w:szCs w:val="28"/>
        </w:rPr>
        <w:t xml:space="preserve"> - знак суммирования;</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ВК - значения весовых коэффициентов ключевых показателей оценки эффективности деятельности хозяйственного общества, которые не достигнуты;</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К</w:t>
      </w:r>
      <w:r w:rsidRPr="00F234FB">
        <w:rPr>
          <w:sz w:val="28"/>
          <w:szCs w:val="28"/>
          <w:vertAlign w:val="subscript"/>
        </w:rPr>
        <w:t>ов</w:t>
      </w:r>
      <w:r w:rsidRPr="00F234FB">
        <w:rPr>
          <w:sz w:val="28"/>
          <w:szCs w:val="28"/>
        </w:rPr>
        <w:t xml:space="preserve"> - коэффициент соотношения фактически отработанного руководителем, заместителями и главным бухгалтером времени в расчетном периоде к плановому периоду.</w:t>
      </w:r>
    </w:p>
    <w:p w:rsidR="0028144E"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20. Вознаграждение за результаты финансово-хозяйственной деятельности хозяйственного общества за год руководителю, заместителям и главному бухгалтеру (далее - вознаграждение) выплачивается по итогам их работы за год </w:t>
      </w:r>
      <w:r w:rsidR="0028144E" w:rsidRPr="00F234FB">
        <w:rPr>
          <w:sz w:val="28"/>
          <w:szCs w:val="28"/>
        </w:rPr>
        <w:t xml:space="preserve">при наличии средств в хозяйственном обществе на эти цели </w:t>
      </w:r>
      <w:r w:rsidRPr="00F234FB">
        <w:rPr>
          <w:sz w:val="28"/>
          <w:szCs w:val="28"/>
        </w:rPr>
        <w:t>в зависимости от результатов оценки эффективности деятельности хозяйственного общества по итогам работы за год за счет прибыли, остающейся в распоряжении хозяйственного общества, за вычетом налогов и иных обязательных платежей</w:t>
      </w:r>
      <w:r w:rsidR="0028144E" w:rsidRPr="00F234FB">
        <w:rPr>
          <w:sz w:val="28"/>
          <w:szCs w:val="28"/>
        </w:rPr>
        <w:t>.</w:t>
      </w:r>
    </w:p>
    <w:p w:rsidR="002D52A1" w:rsidRPr="00F234FB" w:rsidRDefault="002D52A1" w:rsidP="00830DB8">
      <w:pPr>
        <w:widowControl w:val="0"/>
        <w:autoSpaceDE w:val="0"/>
        <w:autoSpaceDN w:val="0"/>
        <w:adjustRightInd w:val="0"/>
        <w:ind w:firstLine="540"/>
        <w:jc w:val="both"/>
        <w:rPr>
          <w:sz w:val="28"/>
          <w:szCs w:val="28"/>
        </w:rPr>
      </w:pPr>
      <w:r w:rsidRPr="00F234FB">
        <w:rPr>
          <w:sz w:val="28"/>
          <w:szCs w:val="28"/>
        </w:rPr>
        <w:t>Размер вознаграждения руководителя, заместителей и главного бухгалтера по результатам оценки эффективности деятельности хозяйственного общества по итогам работы за год рассчитывается по следующей формуле:</w:t>
      </w:r>
    </w:p>
    <w:p w:rsidR="002D52A1" w:rsidRPr="00F234FB" w:rsidRDefault="002D52A1" w:rsidP="00830DB8">
      <w:pPr>
        <w:widowControl w:val="0"/>
        <w:autoSpaceDE w:val="0"/>
        <w:autoSpaceDN w:val="0"/>
        <w:adjustRightInd w:val="0"/>
        <w:ind w:firstLine="540"/>
        <w:jc w:val="both"/>
        <w:rPr>
          <w:sz w:val="28"/>
          <w:szCs w:val="28"/>
        </w:rPr>
      </w:pPr>
      <w:r w:rsidRPr="00F234FB">
        <w:rPr>
          <w:sz w:val="28"/>
          <w:szCs w:val="28"/>
        </w:rPr>
        <w:t xml:space="preserve">В = МДО x </w:t>
      </w:r>
      <w:proofErr w:type="gramStart"/>
      <w:r w:rsidRPr="00F234FB">
        <w:rPr>
          <w:sz w:val="28"/>
          <w:szCs w:val="28"/>
        </w:rPr>
        <w:t>К</w:t>
      </w:r>
      <w:proofErr w:type="gramEnd"/>
      <w:r w:rsidRPr="00F234FB">
        <w:rPr>
          <w:sz w:val="28"/>
          <w:szCs w:val="28"/>
        </w:rPr>
        <w:t xml:space="preserve"> x К</w:t>
      </w:r>
      <w:r w:rsidRPr="00F234FB">
        <w:rPr>
          <w:sz w:val="28"/>
          <w:szCs w:val="28"/>
          <w:vertAlign w:val="subscript"/>
        </w:rPr>
        <w:t>ов</w:t>
      </w:r>
      <w:r w:rsidRPr="00F234FB">
        <w:rPr>
          <w:sz w:val="28"/>
          <w:szCs w:val="28"/>
        </w:rPr>
        <w:t>, где</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В - размер вознаграждения руководителя, заместителей и главного бухгалтера по результатам оценки эффективности деятельности хозяйственного общества по итогам работы за год;</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МДО - размер должностного оклада руководителя, заместителей и главного бухгалтера;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К - поправочный коэффициент для определения размера вознаграждения руководителю, заместителям и главному бухгалтеру;</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К</w:t>
      </w:r>
      <w:r w:rsidRPr="00F234FB">
        <w:rPr>
          <w:sz w:val="28"/>
          <w:szCs w:val="28"/>
          <w:vertAlign w:val="subscript"/>
        </w:rPr>
        <w:t>ов</w:t>
      </w:r>
      <w:r w:rsidRPr="00F234FB">
        <w:rPr>
          <w:sz w:val="28"/>
          <w:szCs w:val="28"/>
        </w:rPr>
        <w:t xml:space="preserve"> - коэффициент соотношения фактически отработанного руководителем, заместителями и главным бухгалтером времени в расчетном периоде к плановому периоду.</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Поправочный коэффициент для определения размера вознаграждения руководителю, заместителям и главному бухгалтеру рассчитывается как среднеарифметическое значение общей суммы значений достигнутых ключевых показателей оценки эффективности деятельности хозяйственного общества за отчетные периоды (кварталы) отчетного года.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lastRenderedPageBreak/>
        <w:t>21. Вознаграждение руководителю, заместителям и главному бухгалтеру не выплачивается в случае, если:</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1) размер полученной за отчетный период прибыли хозяйственного общества за вычетом налогов и иных обязательных платежей меньше размера должностных окладов руководителя, заместителей и главного бухгалтера за 12 месяцев;</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2) хозяйственное общество имеет просроченную задолженность по выплате заработной платы, выплатам, установленным федеральным законодательством и (или) коллективным договором либо иными локальными актами хозяйственного общества, по итогам отчетного года;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3) хозяйственное общество имеет просроченную задолженность по обязательным платежам в бюджеты бюджетной системы Российской Федерации и государственные внебюджетные фонды по итогам отчетного года;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4) производственная деятельность хозяйственного общества или его структурного подразделения приостановлена уполномоченным на то государственным органом Российской Федерации, государственным органом Ставропольского края в связи с нарушением нормативных требований по охране труда, экологических, санитарно-эпидемиологических норм.</w:t>
      </w:r>
    </w:p>
    <w:p w:rsidR="00012FC9"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22. </w:t>
      </w:r>
      <w:r w:rsidR="00012FC9" w:rsidRPr="00F234FB">
        <w:rPr>
          <w:sz w:val="28"/>
          <w:szCs w:val="28"/>
        </w:rPr>
        <w:t>Премиальные выплаты по результатам работы хозяйственного общества за квартал и вознаграждение за результаты финансово-хозяйственной деятельности хозяйственного общества за год руководителю, заместителям и главному бухгалтеру начисляются за фактически отработанное в расчетном периоде время.</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23. В случае временного приостановления деятельности хозяйственного общества либо его структурного подразделения премиальные выплаты по результатам работы хозяйственного общества за квартал и вознаграждение не начисляются и не выплачиваются со дня введения временного запрета или административного приостановления деятельности хозяйственного общества до дня прекращения данных ограничений.</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 xml:space="preserve">24. Руководителю, заместителям и главному бухгалтеру могут выплачиваться по решению </w:t>
      </w:r>
      <w:r w:rsidR="00012FC9" w:rsidRPr="00F234FB">
        <w:rPr>
          <w:sz w:val="28"/>
          <w:szCs w:val="28"/>
        </w:rPr>
        <w:t>Учредителя</w:t>
      </w:r>
      <w:r w:rsidRPr="00F234FB">
        <w:rPr>
          <w:sz w:val="28"/>
          <w:szCs w:val="28"/>
        </w:rPr>
        <w:t xml:space="preserve"> хозяйственного общества разовые премиальные выплаты за особые достижения в выполнении показателей развития хозяйственного общества, в связи с профессиональными праздниками, юбилейными и иными знаменательными датами и событиями, предусмотренные коллективным договором хозяйственного общества, в размере, определенном коллективным договором хозяйственного общества, но не свыше одного должностного оклада руководителя, заместителей и главного бухгалтера соответственно по одному из указанных поводов и не свыше трех должностных окладов руководителя, заместителей и главного бухгалтера в год.</w:t>
      </w:r>
    </w:p>
    <w:p w:rsidR="002D52A1" w:rsidRDefault="002D52A1" w:rsidP="00F234FB">
      <w:pPr>
        <w:widowControl w:val="0"/>
        <w:autoSpaceDE w:val="0"/>
        <w:autoSpaceDN w:val="0"/>
        <w:adjustRightInd w:val="0"/>
        <w:jc w:val="both"/>
        <w:rPr>
          <w:sz w:val="28"/>
          <w:szCs w:val="28"/>
        </w:rPr>
      </w:pPr>
    </w:p>
    <w:p w:rsidR="00830DB8" w:rsidRDefault="00830DB8" w:rsidP="00F234FB">
      <w:pPr>
        <w:widowControl w:val="0"/>
        <w:autoSpaceDE w:val="0"/>
        <w:autoSpaceDN w:val="0"/>
        <w:adjustRightInd w:val="0"/>
        <w:jc w:val="both"/>
        <w:rPr>
          <w:sz w:val="28"/>
          <w:szCs w:val="28"/>
        </w:rPr>
      </w:pPr>
    </w:p>
    <w:p w:rsidR="00830DB8" w:rsidRPr="00F234FB" w:rsidRDefault="00830DB8" w:rsidP="00F234FB">
      <w:pPr>
        <w:widowControl w:val="0"/>
        <w:autoSpaceDE w:val="0"/>
        <w:autoSpaceDN w:val="0"/>
        <w:adjustRightInd w:val="0"/>
        <w:jc w:val="both"/>
        <w:rPr>
          <w:sz w:val="28"/>
          <w:szCs w:val="28"/>
        </w:rPr>
      </w:pPr>
    </w:p>
    <w:p w:rsidR="002D52A1" w:rsidRPr="00F234FB" w:rsidRDefault="002D52A1" w:rsidP="00F234FB">
      <w:pPr>
        <w:widowControl w:val="0"/>
        <w:autoSpaceDE w:val="0"/>
        <w:autoSpaceDN w:val="0"/>
        <w:adjustRightInd w:val="0"/>
        <w:jc w:val="center"/>
        <w:outlineLvl w:val="1"/>
        <w:rPr>
          <w:bCs/>
          <w:sz w:val="28"/>
          <w:szCs w:val="28"/>
        </w:rPr>
      </w:pPr>
      <w:r w:rsidRPr="00F234FB">
        <w:rPr>
          <w:bCs/>
          <w:sz w:val="28"/>
          <w:szCs w:val="28"/>
        </w:rPr>
        <w:lastRenderedPageBreak/>
        <w:t>IV. Выплаты компенсационного характера и иные выплаты</w:t>
      </w:r>
    </w:p>
    <w:p w:rsidR="002D52A1" w:rsidRPr="00F234FB" w:rsidRDefault="002D52A1" w:rsidP="00F234FB">
      <w:pPr>
        <w:widowControl w:val="0"/>
        <w:autoSpaceDE w:val="0"/>
        <w:autoSpaceDN w:val="0"/>
        <w:adjustRightInd w:val="0"/>
        <w:jc w:val="both"/>
        <w:rPr>
          <w:sz w:val="28"/>
          <w:szCs w:val="28"/>
        </w:rPr>
      </w:pP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25. Порядок осуществления и размеры гарантированных выплат компенсационного характера руководителю, заместителям и главному бухгалтеру устанавливаются в соответствии с действующим трудовым законодательством на основании коллективного договора или иных внутренних документов хозяйственного общества.</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26. Руководителю, заместителям и главному бухгалтеру к ежегодному трудовому отпуску</w:t>
      </w:r>
      <w:r w:rsidR="00945C3F" w:rsidRPr="00F234FB">
        <w:rPr>
          <w:sz w:val="28"/>
          <w:szCs w:val="28"/>
        </w:rPr>
        <w:t xml:space="preserve"> может</w:t>
      </w:r>
      <w:r w:rsidRPr="00F234FB">
        <w:rPr>
          <w:sz w:val="28"/>
          <w:szCs w:val="28"/>
        </w:rPr>
        <w:t xml:space="preserve"> выплачива</w:t>
      </w:r>
      <w:r w:rsidR="00945C3F" w:rsidRPr="00F234FB">
        <w:rPr>
          <w:sz w:val="28"/>
          <w:szCs w:val="28"/>
        </w:rPr>
        <w:t>ть</w:t>
      </w:r>
      <w:r w:rsidRPr="00F234FB">
        <w:rPr>
          <w:sz w:val="28"/>
          <w:szCs w:val="28"/>
        </w:rPr>
        <w:t xml:space="preserve">ся материальная помощь в размере </w:t>
      </w:r>
      <w:r w:rsidR="00945C3F" w:rsidRPr="00F234FB">
        <w:rPr>
          <w:sz w:val="28"/>
          <w:szCs w:val="28"/>
        </w:rPr>
        <w:t xml:space="preserve">не более </w:t>
      </w:r>
      <w:r w:rsidRPr="00F234FB">
        <w:rPr>
          <w:sz w:val="28"/>
          <w:szCs w:val="28"/>
        </w:rPr>
        <w:t>одного месячного должностного оклада руководителя, заместителя и главного бухгалтера соответственно</w:t>
      </w:r>
      <w:r w:rsidR="00945C3F" w:rsidRPr="00F234FB">
        <w:rPr>
          <w:sz w:val="28"/>
          <w:szCs w:val="28"/>
        </w:rPr>
        <w:t xml:space="preserve"> при наличии у хозяйственного общества средств на эти цели</w:t>
      </w:r>
      <w:r w:rsidRPr="00F234FB">
        <w:rPr>
          <w:sz w:val="28"/>
          <w:szCs w:val="28"/>
        </w:rPr>
        <w:t>.</w:t>
      </w:r>
    </w:p>
    <w:p w:rsidR="002D52A1" w:rsidRPr="00F234FB" w:rsidRDefault="002D52A1" w:rsidP="00F234FB">
      <w:pPr>
        <w:widowControl w:val="0"/>
        <w:autoSpaceDE w:val="0"/>
        <w:autoSpaceDN w:val="0"/>
        <w:adjustRightInd w:val="0"/>
        <w:ind w:firstLine="540"/>
        <w:jc w:val="both"/>
        <w:rPr>
          <w:sz w:val="28"/>
          <w:szCs w:val="28"/>
        </w:rPr>
      </w:pPr>
      <w:r w:rsidRPr="00F234FB">
        <w:rPr>
          <w:sz w:val="28"/>
          <w:szCs w:val="28"/>
        </w:rPr>
        <w:t>27. В случае смерти руководителя его семье выплачивается единовременная выплата компенсационного</w:t>
      </w:r>
      <w:r w:rsidR="00CC309C">
        <w:rPr>
          <w:sz w:val="28"/>
          <w:szCs w:val="28"/>
        </w:rPr>
        <w:t xml:space="preserve"> характера в размере двухмесячного должностного оклада</w:t>
      </w:r>
      <w:r w:rsidRPr="00F234FB">
        <w:rPr>
          <w:sz w:val="28"/>
          <w:szCs w:val="28"/>
        </w:rPr>
        <w:t xml:space="preserve"> руководителя за счет средств хозяйственного общества.</w:t>
      </w:r>
    </w:p>
    <w:p w:rsidR="00012FC9" w:rsidRPr="00F234FB" w:rsidRDefault="002D52A1" w:rsidP="00F234FB">
      <w:pPr>
        <w:widowControl w:val="0"/>
        <w:autoSpaceDE w:val="0"/>
        <w:autoSpaceDN w:val="0"/>
        <w:adjustRightInd w:val="0"/>
        <w:ind w:firstLine="540"/>
        <w:jc w:val="both"/>
        <w:rPr>
          <w:sz w:val="28"/>
          <w:szCs w:val="28"/>
        </w:rPr>
      </w:pPr>
      <w:bookmarkStart w:id="5" w:name="Par185"/>
      <w:bookmarkEnd w:id="5"/>
      <w:r w:rsidRPr="00F234FB">
        <w:rPr>
          <w:sz w:val="28"/>
          <w:szCs w:val="28"/>
        </w:rPr>
        <w:t xml:space="preserve">28. </w:t>
      </w:r>
      <w:bookmarkStart w:id="6" w:name="Par0"/>
      <w:bookmarkEnd w:id="6"/>
      <w:r w:rsidR="00012FC9" w:rsidRPr="00F234FB">
        <w:rPr>
          <w:sz w:val="28"/>
          <w:szCs w:val="28"/>
        </w:rPr>
        <w:t xml:space="preserve">Руководителю, достигшему установленного федеральным законодательством возраста, дающего право на установление страховой пенсии по старости, производится единовременная выплата за стаж работы в хозяйственном обществе в должности руководителя, размер которой устанавливается </w:t>
      </w:r>
      <w:r w:rsidR="00945C3F" w:rsidRPr="00F234FB">
        <w:rPr>
          <w:sz w:val="28"/>
          <w:szCs w:val="28"/>
        </w:rPr>
        <w:t>Учредителем</w:t>
      </w:r>
      <w:r w:rsidR="00012FC9" w:rsidRPr="00F234FB">
        <w:rPr>
          <w:sz w:val="28"/>
          <w:szCs w:val="28"/>
        </w:rPr>
        <w:t xml:space="preserve"> в процентах от размера должностного оклада руководителя.</w:t>
      </w:r>
    </w:p>
    <w:p w:rsidR="00012FC9" w:rsidRPr="00F234FB" w:rsidRDefault="00012FC9" w:rsidP="00F234FB">
      <w:pPr>
        <w:widowControl w:val="0"/>
        <w:autoSpaceDE w:val="0"/>
        <w:autoSpaceDN w:val="0"/>
        <w:adjustRightInd w:val="0"/>
        <w:ind w:firstLine="540"/>
        <w:jc w:val="both"/>
        <w:rPr>
          <w:sz w:val="28"/>
          <w:szCs w:val="28"/>
        </w:rPr>
      </w:pPr>
      <w:r w:rsidRPr="00F234FB">
        <w:rPr>
          <w:sz w:val="28"/>
          <w:szCs w:val="28"/>
        </w:rPr>
        <w:t xml:space="preserve">Основным документом для определения стажа работы, дающего право на получение единовременной выплаты, указанной в </w:t>
      </w:r>
      <w:hyperlink w:anchor="Par0" w:history="1">
        <w:r w:rsidRPr="00830DB8">
          <w:rPr>
            <w:rStyle w:val="a4"/>
            <w:color w:val="auto"/>
            <w:sz w:val="28"/>
            <w:szCs w:val="28"/>
            <w:u w:val="none"/>
          </w:rPr>
          <w:t>абзаце первом</w:t>
        </w:r>
      </w:hyperlink>
      <w:r w:rsidRPr="00F234FB">
        <w:rPr>
          <w:sz w:val="28"/>
          <w:szCs w:val="28"/>
        </w:rPr>
        <w:t xml:space="preserve"> настоящего пункта, является трудовая книжка руководителя. Расчет стажа работы в хозяйственном обществе для получения единовременной выплаты за стаж работы в хозяйственном обществе в должности руководителя осуществляется кадровой службой хозяйственного общества.</w:t>
      </w:r>
    </w:p>
    <w:p w:rsidR="00012FC9" w:rsidRPr="00F234FB" w:rsidRDefault="00012FC9" w:rsidP="00F234FB">
      <w:pPr>
        <w:widowControl w:val="0"/>
        <w:autoSpaceDE w:val="0"/>
        <w:autoSpaceDN w:val="0"/>
        <w:adjustRightInd w:val="0"/>
        <w:ind w:firstLine="540"/>
        <w:jc w:val="both"/>
        <w:rPr>
          <w:sz w:val="28"/>
          <w:szCs w:val="28"/>
        </w:rPr>
      </w:pPr>
      <w:r w:rsidRPr="00F234FB">
        <w:rPr>
          <w:sz w:val="28"/>
          <w:szCs w:val="28"/>
        </w:rPr>
        <w:t xml:space="preserve">Рекомендуемые </w:t>
      </w:r>
      <w:hyperlink r:id="rId15" w:history="1">
        <w:r w:rsidRPr="00830DB8">
          <w:rPr>
            <w:rStyle w:val="a4"/>
            <w:color w:val="auto"/>
            <w:sz w:val="28"/>
            <w:szCs w:val="28"/>
            <w:u w:val="none"/>
          </w:rPr>
          <w:t>размеры</w:t>
        </w:r>
      </w:hyperlink>
      <w:r w:rsidRPr="00F234FB">
        <w:rPr>
          <w:sz w:val="28"/>
          <w:szCs w:val="28"/>
        </w:rPr>
        <w:t xml:space="preserve"> единовременной выплаты за стаж работы в хозяйственном обществе в должности руководителя приведены в таблице 3.</w:t>
      </w:r>
    </w:p>
    <w:p w:rsidR="002D52A1" w:rsidRPr="00F234FB" w:rsidRDefault="002D52A1" w:rsidP="00F234FB">
      <w:pPr>
        <w:widowControl w:val="0"/>
        <w:autoSpaceDE w:val="0"/>
        <w:autoSpaceDN w:val="0"/>
        <w:adjustRightInd w:val="0"/>
        <w:jc w:val="both"/>
        <w:rPr>
          <w:sz w:val="28"/>
          <w:szCs w:val="28"/>
        </w:rPr>
      </w:pPr>
    </w:p>
    <w:p w:rsidR="002D52A1" w:rsidRPr="00F234FB" w:rsidRDefault="00830DB8" w:rsidP="00F234FB">
      <w:pPr>
        <w:widowControl w:val="0"/>
        <w:autoSpaceDE w:val="0"/>
        <w:autoSpaceDN w:val="0"/>
        <w:adjustRightInd w:val="0"/>
        <w:jc w:val="center"/>
        <w:rPr>
          <w:bCs/>
          <w:sz w:val="28"/>
          <w:szCs w:val="28"/>
        </w:rPr>
      </w:pPr>
      <w:r w:rsidRPr="00F234FB">
        <w:rPr>
          <w:bCs/>
          <w:sz w:val="28"/>
          <w:szCs w:val="28"/>
        </w:rPr>
        <w:t>РАЗМЕРЫ</w:t>
      </w:r>
    </w:p>
    <w:p w:rsidR="002D52A1" w:rsidRDefault="002D52A1" w:rsidP="00F234FB">
      <w:pPr>
        <w:widowControl w:val="0"/>
        <w:autoSpaceDE w:val="0"/>
        <w:autoSpaceDN w:val="0"/>
        <w:adjustRightInd w:val="0"/>
        <w:jc w:val="center"/>
        <w:rPr>
          <w:bCs/>
          <w:sz w:val="28"/>
          <w:szCs w:val="28"/>
        </w:rPr>
      </w:pPr>
      <w:r w:rsidRPr="00F234FB">
        <w:rPr>
          <w:bCs/>
          <w:sz w:val="28"/>
          <w:szCs w:val="28"/>
        </w:rPr>
        <w:t>единовременной выплаты за стаж работы</w:t>
      </w:r>
    </w:p>
    <w:p w:rsidR="00830DB8" w:rsidRPr="00830DB8" w:rsidRDefault="00830DB8" w:rsidP="00830DB8">
      <w:pPr>
        <w:widowControl w:val="0"/>
        <w:autoSpaceDE w:val="0"/>
        <w:autoSpaceDN w:val="0"/>
        <w:adjustRightInd w:val="0"/>
        <w:ind w:firstLine="540"/>
        <w:jc w:val="right"/>
        <w:rPr>
          <w:sz w:val="28"/>
          <w:szCs w:val="28"/>
        </w:rPr>
      </w:pPr>
      <w:r w:rsidRPr="00F234FB">
        <w:rPr>
          <w:sz w:val="28"/>
          <w:szCs w:val="28"/>
        </w:rPr>
        <w:t>Таблица 3</w:t>
      </w:r>
    </w:p>
    <w:tbl>
      <w:tblPr>
        <w:tblStyle w:val="a9"/>
        <w:tblW w:w="0" w:type="auto"/>
        <w:tblLook w:val="04A0" w:firstRow="1" w:lastRow="0" w:firstColumn="1" w:lastColumn="0" w:noHBand="0" w:noVBand="1"/>
      </w:tblPr>
      <w:tblGrid>
        <w:gridCol w:w="4785"/>
        <w:gridCol w:w="4785"/>
      </w:tblGrid>
      <w:tr w:rsidR="00AC509F" w:rsidTr="00AC509F">
        <w:tc>
          <w:tcPr>
            <w:tcW w:w="4785" w:type="dxa"/>
          </w:tcPr>
          <w:p w:rsidR="00AC509F" w:rsidRPr="00F234FB" w:rsidRDefault="00AC509F" w:rsidP="00AC509F">
            <w:pPr>
              <w:widowControl w:val="0"/>
              <w:autoSpaceDE w:val="0"/>
              <w:autoSpaceDN w:val="0"/>
              <w:adjustRightInd w:val="0"/>
              <w:spacing w:line="240" w:lineRule="exact"/>
              <w:jc w:val="center"/>
              <w:rPr>
                <w:sz w:val="28"/>
                <w:szCs w:val="28"/>
              </w:rPr>
            </w:pPr>
            <w:r w:rsidRPr="00F234FB">
              <w:rPr>
                <w:sz w:val="28"/>
                <w:szCs w:val="28"/>
              </w:rPr>
              <w:t>Стаж работы в хозяйственном обществе в должности руководителя, заместителя, главного бухгалтера</w:t>
            </w:r>
          </w:p>
        </w:tc>
        <w:tc>
          <w:tcPr>
            <w:tcW w:w="4785" w:type="dxa"/>
          </w:tcPr>
          <w:p w:rsidR="00AC509F" w:rsidRPr="00F234FB" w:rsidRDefault="00AC509F" w:rsidP="00AC509F">
            <w:pPr>
              <w:widowControl w:val="0"/>
              <w:autoSpaceDE w:val="0"/>
              <w:autoSpaceDN w:val="0"/>
              <w:adjustRightInd w:val="0"/>
              <w:spacing w:line="240" w:lineRule="exact"/>
              <w:jc w:val="center"/>
              <w:rPr>
                <w:sz w:val="28"/>
                <w:szCs w:val="28"/>
              </w:rPr>
            </w:pPr>
            <w:r>
              <w:rPr>
                <w:sz w:val="28"/>
                <w:szCs w:val="28"/>
              </w:rPr>
              <w:t>р</w:t>
            </w:r>
            <w:r w:rsidRPr="00F234FB">
              <w:rPr>
                <w:sz w:val="28"/>
                <w:szCs w:val="28"/>
              </w:rPr>
              <w:t>екомендуемый размер единовременной выплаты за стаж работы в хозяйственном обществе (в процентах к должностному окладу)</w:t>
            </w:r>
          </w:p>
        </w:tc>
      </w:tr>
      <w:tr w:rsidR="00AC509F" w:rsidTr="00CC53D7">
        <w:tc>
          <w:tcPr>
            <w:tcW w:w="4785" w:type="dxa"/>
            <w:vAlign w:val="center"/>
          </w:tcPr>
          <w:p w:rsidR="00AC509F" w:rsidRPr="00F234FB" w:rsidRDefault="00AC509F" w:rsidP="001F5D19">
            <w:pPr>
              <w:widowControl w:val="0"/>
              <w:autoSpaceDE w:val="0"/>
              <w:autoSpaceDN w:val="0"/>
              <w:adjustRightInd w:val="0"/>
              <w:jc w:val="center"/>
              <w:rPr>
                <w:sz w:val="28"/>
                <w:szCs w:val="28"/>
              </w:rPr>
            </w:pPr>
            <w:r w:rsidRPr="00F234FB">
              <w:rPr>
                <w:sz w:val="28"/>
                <w:szCs w:val="28"/>
              </w:rPr>
              <w:t>от 3 до 5 лет</w:t>
            </w:r>
          </w:p>
        </w:tc>
        <w:tc>
          <w:tcPr>
            <w:tcW w:w="4785" w:type="dxa"/>
            <w:vAlign w:val="center"/>
          </w:tcPr>
          <w:p w:rsidR="00AC509F" w:rsidRPr="00F234FB" w:rsidRDefault="00AC509F" w:rsidP="00AC509F">
            <w:pPr>
              <w:widowControl w:val="0"/>
              <w:autoSpaceDE w:val="0"/>
              <w:autoSpaceDN w:val="0"/>
              <w:adjustRightInd w:val="0"/>
              <w:jc w:val="right"/>
              <w:rPr>
                <w:sz w:val="28"/>
                <w:szCs w:val="28"/>
              </w:rPr>
            </w:pPr>
            <w:r w:rsidRPr="00F234FB">
              <w:rPr>
                <w:sz w:val="28"/>
                <w:szCs w:val="28"/>
              </w:rPr>
              <w:t>5</w:t>
            </w:r>
          </w:p>
        </w:tc>
      </w:tr>
      <w:tr w:rsidR="00AC509F" w:rsidTr="00CC53D7">
        <w:tc>
          <w:tcPr>
            <w:tcW w:w="4785" w:type="dxa"/>
            <w:vAlign w:val="bottom"/>
          </w:tcPr>
          <w:p w:rsidR="00AC509F" w:rsidRPr="00F234FB" w:rsidRDefault="00AC509F" w:rsidP="001F5D19">
            <w:pPr>
              <w:widowControl w:val="0"/>
              <w:autoSpaceDE w:val="0"/>
              <w:autoSpaceDN w:val="0"/>
              <w:adjustRightInd w:val="0"/>
              <w:jc w:val="center"/>
              <w:rPr>
                <w:sz w:val="28"/>
                <w:szCs w:val="28"/>
              </w:rPr>
            </w:pPr>
            <w:r w:rsidRPr="00F234FB">
              <w:rPr>
                <w:sz w:val="28"/>
                <w:szCs w:val="28"/>
              </w:rPr>
              <w:t>свыше 5 лет</w:t>
            </w:r>
          </w:p>
        </w:tc>
        <w:tc>
          <w:tcPr>
            <w:tcW w:w="4785" w:type="dxa"/>
            <w:vAlign w:val="bottom"/>
          </w:tcPr>
          <w:p w:rsidR="00AC509F" w:rsidRPr="00F234FB" w:rsidRDefault="00AC509F" w:rsidP="00AC509F">
            <w:pPr>
              <w:widowControl w:val="0"/>
              <w:autoSpaceDE w:val="0"/>
              <w:autoSpaceDN w:val="0"/>
              <w:adjustRightInd w:val="0"/>
              <w:jc w:val="right"/>
              <w:rPr>
                <w:sz w:val="28"/>
                <w:szCs w:val="28"/>
              </w:rPr>
            </w:pPr>
            <w:r w:rsidRPr="00F234FB">
              <w:rPr>
                <w:sz w:val="28"/>
                <w:szCs w:val="28"/>
              </w:rPr>
              <w:t>10</w:t>
            </w:r>
          </w:p>
        </w:tc>
      </w:tr>
    </w:tbl>
    <w:p w:rsidR="002D52A1" w:rsidRDefault="002D52A1" w:rsidP="00F234FB">
      <w:pPr>
        <w:widowControl w:val="0"/>
        <w:autoSpaceDE w:val="0"/>
        <w:autoSpaceDN w:val="0"/>
        <w:adjustRightInd w:val="0"/>
        <w:jc w:val="both"/>
        <w:rPr>
          <w:sz w:val="28"/>
          <w:szCs w:val="28"/>
        </w:rPr>
      </w:pPr>
    </w:p>
    <w:p w:rsidR="00945C3F" w:rsidRPr="00F234FB" w:rsidRDefault="00945C3F" w:rsidP="00F234FB">
      <w:pPr>
        <w:widowControl w:val="0"/>
        <w:autoSpaceDE w:val="0"/>
        <w:autoSpaceDN w:val="0"/>
        <w:adjustRightInd w:val="0"/>
        <w:jc w:val="both"/>
        <w:rPr>
          <w:sz w:val="28"/>
          <w:szCs w:val="28"/>
        </w:rPr>
      </w:pPr>
    </w:p>
    <w:p w:rsidR="00012FC9" w:rsidRPr="00F234FB" w:rsidRDefault="00012FC9" w:rsidP="00AC509F">
      <w:pPr>
        <w:widowControl w:val="0"/>
        <w:autoSpaceDE w:val="0"/>
        <w:autoSpaceDN w:val="0"/>
        <w:adjustRightInd w:val="0"/>
        <w:spacing w:line="240" w:lineRule="exact"/>
        <w:jc w:val="both"/>
        <w:rPr>
          <w:sz w:val="28"/>
          <w:szCs w:val="28"/>
        </w:rPr>
      </w:pPr>
      <w:r w:rsidRPr="00F234FB">
        <w:rPr>
          <w:sz w:val="28"/>
          <w:szCs w:val="28"/>
        </w:rPr>
        <w:t>Первый заместитель главы администрации</w:t>
      </w:r>
    </w:p>
    <w:p w:rsidR="00012FC9" w:rsidRPr="00F234FB" w:rsidRDefault="00012FC9" w:rsidP="00AC509F">
      <w:pPr>
        <w:widowControl w:val="0"/>
        <w:autoSpaceDE w:val="0"/>
        <w:autoSpaceDN w:val="0"/>
        <w:adjustRightInd w:val="0"/>
        <w:spacing w:line="240" w:lineRule="exact"/>
        <w:jc w:val="both"/>
        <w:rPr>
          <w:sz w:val="28"/>
          <w:szCs w:val="28"/>
        </w:rPr>
      </w:pPr>
      <w:r w:rsidRPr="00F234FB">
        <w:rPr>
          <w:sz w:val="28"/>
          <w:szCs w:val="28"/>
        </w:rPr>
        <w:t>Благодарненского муниципального округа</w:t>
      </w:r>
    </w:p>
    <w:p w:rsidR="00012FC9" w:rsidRPr="00F234FB" w:rsidRDefault="00012FC9" w:rsidP="00AC509F">
      <w:pPr>
        <w:widowControl w:val="0"/>
        <w:autoSpaceDE w:val="0"/>
        <w:autoSpaceDN w:val="0"/>
        <w:adjustRightInd w:val="0"/>
        <w:spacing w:line="240" w:lineRule="exact"/>
        <w:jc w:val="both"/>
        <w:rPr>
          <w:sz w:val="28"/>
          <w:szCs w:val="28"/>
        </w:rPr>
      </w:pPr>
      <w:r w:rsidRPr="00F234FB">
        <w:rPr>
          <w:sz w:val="28"/>
          <w:szCs w:val="28"/>
        </w:rPr>
        <w:t xml:space="preserve">Ставропольского края                                                         </w:t>
      </w:r>
      <w:proofErr w:type="spellStart"/>
      <w:r w:rsidRPr="00F234FB">
        <w:rPr>
          <w:sz w:val="28"/>
          <w:szCs w:val="28"/>
        </w:rPr>
        <w:t>Н.Д.Федюнина</w:t>
      </w:r>
      <w:proofErr w:type="spellEnd"/>
    </w:p>
    <w:p w:rsidR="00E919C9" w:rsidRPr="00F234FB" w:rsidRDefault="00E919C9" w:rsidP="00F234FB">
      <w:pPr>
        <w:jc w:val="center"/>
        <w:rPr>
          <w:sz w:val="28"/>
          <w:szCs w:val="28"/>
        </w:rPr>
      </w:pPr>
    </w:p>
    <w:sectPr w:rsidR="00E919C9" w:rsidRPr="00F234FB" w:rsidSect="005D2B33">
      <w:headerReference w:type="default" r:id="rId16"/>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DB4" w:rsidRDefault="003C1DB4" w:rsidP="005D2B33">
      <w:r>
        <w:separator/>
      </w:r>
    </w:p>
  </w:endnote>
  <w:endnote w:type="continuationSeparator" w:id="0">
    <w:p w:rsidR="003C1DB4" w:rsidRDefault="003C1DB4" w:rsidP="005D2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DB4" w:rsidRDefault="003C1DB4" w:rsidP="005D2B33">
      <w:r>
        <w:separator/>
      </w:r>
    </w:p>
  </w:footnote>
  <w:footnote w:type="continuationSeparator" w:id="0">
    <w:p w:rsidR="003C1DB4" w:rsidRDefault="003C1DB4" w:rsidP="005D2B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B33" w:rsidRDefault="005D2B33">
    <w:pPr>
      <w:pStyle w:val="ab"/>
      <w:jc w:val="right"/>
    </w:pPr>
  </w:p>
  <w:p w:rsidR="005D2B33" w:rsidRDefault="005D2B33">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A3844"/>
    <w:multiLevelType w:val="multilevel"/>
    <w:tmpl w:val="84A4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803C69"/>
    <w:multiLevelType w:val="multilevel"/>
    <w:tmpl w:val="EA26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ED033D"/>
    <w:multiLevelType w:val="multilevel"/>
    <w:tmpl w:val="B272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9A52BE"/>
    <w:multiLevelType w:val="hybridMultilevel"/>
    <w:tmpl w:val="DF5C7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63D"/>
    <w:rsid w:val="00000DB9"/>
    <w:rsid w:val="00004552"/>
    <w:rsid w:val="000056BA"/>
    <w:rsid w:val="00005FE3"/>
    <w:rsid w:val="00012FC9"/>
    <w:rsid w:val="00015519"/>
    <w:rsid w:val="00016CDE"/>
    <w:rsid w:val="000220DF"/>
    <w:rsid w:val="00022AE8"/>
    <w:rsid w:val="000237FD"/>
    <w:rsid w:val="000251F3"/>
    <w:rsid w:val="00027EC0"/>
    <w:rsid w:val="000314F6"/>
    <w:rsid w:val="00033A8F"/>
    <w:rsid w:val="00042D67"/>
    <w:rsid w:val="000450B6"/>
    <w:rsid w:val="000479E1"/>
    <w:rsid w:val="00052F6B"/>
    <w:rsid w:val="000575DC"/>
    <w:rsid w:val="000617ED"/>
    <w:rsid w:val="00067B6C"/>
    <w:rsid w:val="00073B2B"/>
    <w:rsid w:val="000830ED"/>
    <w:rsid w:val="00083A9E"/>
    <w:rsid w:val="0008635B"/>
    <w:rsid w:val="00086439"/>
    <w:rsid w:val="000A3AD5"/>
    <w:rsid w:val="000A492B"/>
    <w:rsid w:val="000A5CCD"/>
    <w:rsid w:val="000B287B"/>
    <w:rsid w:val="000B720C"/>
    <w:rsid w:val="000E5F2E"/>
    <w:rsid w:val="000F1F63"/>
    <w:rsid w:val="0010430A"/>
    <w:rsid w:val="00104FCC"/>
    <w:rsid w:val="00110294"/>
    <w:rsid w:val="00110EF9"/>
    <w:rsid w:val="001200D1"/>
    <w:rsid w:val="0013437E"/>
    <w:rsid w:val="00134537"/>
    <w:rsid w:val="00144AAD"/>
    <w:rsid w:val="001459A3"/>
    <w:rsid w:val="0015067C"/>
    <w:rsid w:val="00152DFA"/>
    <w:rsid w:val="0015614C"/>
    <w:rsid w:val="001844AF"/>
    <w:rsid w:val="00186ED3"/>
    <w:rsid w:val="0019028C"/>
    <w:rsid w:val="001A23D6"/>
    <w:rsid w:val="001A5322"/>
    <w:rsid w:val="001B62D4"/>
    <w:rsid w:val="001C29CB"/>
    <w:rsid w:val="001D3FC2"/>
    <w:rsid w:val="001E429E"/>
    <w:rsid w:val="001E485F"/>
    <w:rsid w:val="001F3E4D"/>
    <w:rsid w:val="001F546B"/>
    <w:rsid w:val="001F551C"/>
    <w:rsid w:val="002009E4"/>
    <w:rsid w:val="0020614D"/>
    <w:rsid w:val="002142BA"/>
    <w:rsid w:val="00217ECF"/>
    <w:rsid w:val="002204BF"/>
    <w:rsid w:val="002259EC"/>
    <w:rsid w:val="00230556"/>
    <w:rsid w:val="00231B05"/>
    <w:rsid w:val="00237597"/>
    <w:rsid w:val="0025413D"/>
    <w:rsid w:val="002566F4"/>
    <w:rsid w:val="00266113"/>
    <w:rsid w:val="00273748"/>
    <w:rsid w:val="0028144E"/>
    <w:rsid w:val="00285729"/>
    <w:rsid w:val="0028607C"/>
    <w:rsid w:val="002874A3"/>
    <w:rsid w:val="00287A59"/>
    <w:rsid w:val="0029775C"/>
    <w:rsid w:val="002A343D"/>
    <w:rsid w:val="002B13D4"/>
    <w:rsid w:val="002B3DD2"/>
    <w:rsid w:val="002B47F1"/>
    <w:rsid w:val="002B6E76"/>
    <w:rsid w:val="002C4207"/>
    <w:rsid w:val="002C4273"/>
    <w:rsid w:val="002D039A"/>
    <w:rsid w:val="002D10E8"/>
    <w:rsid w:val="002D52A1"/>
    <w:rsid w:val="002E53F8"/>
    <w:rsid w:val="002F4C1F"/>
    <w:rsid w:val="00303408"/>
    <w:rsid w:val="00312F9E"/>
    <w:rsid w:val="0031343C"/>
    <w:rsid w:val="003178F6"/>
    <w:rsid w:val="00321D2A"/>
    <w:rsid w:val="0032521D"/>
    <w:rsid w:val="00326DC9"/>
    <w:rsid w:val="00327D99"/>
    <w:rsid w:val="00330AD8"/>
    <w:rsid w:val="00333D3B"/>
    <w:rsid w:val="00335006"/>
    <w:rsid w:val="00337E81"/>
    <w:rsid w:val="00352499"/>
    <w:rsid w:val="003605CB"/>
    <w:rsid w:val="00371433"/>
    <w:rsid w:val="00382B8B"/>
    <w:rsid w:val="00383E80"/>
    <w:rsid w:val="003870DA"/>
    <w:rsid w:val="00387CC7"/>
    <w:rsid w:val="003940D9"/>
    <w:rsid w:val="00394E3F"/>
    <w:rsid w:val="003970BB"/>
    <w:rsid w:val="003B0FEB"/>
    <w:rsid w:val="003B1739"/>
    <w:rsid w:val="003B20C9"/>
    <w:rsid w:val="003C1A09"/>
    <w:rsid w:val="003C1DB4"/>
    <w:rsid w:val="003C2A67"/>
    <w:rsid w:val="003E0590"/>
    <w:rsid w:val="003F79DE"/>
    <w:rsid w:val="00402D1B"/>
    <w:rsid w:val="00404284"/>
    <w:rsid w:val="00405F46"/>
    <w:rsid w:val="0042055F"/>
    <w:rsid w:val="0042091C"/>
    <w:rsid w:val="004248DE"/>
    <w:rsid w:val="004264C0"/>
    <w:rsid w:val="00430882"/>
    <w:rsid w:val="00435B3A"/>
    <w:rsid w:val="00454C0B"/>
    <w:rsid w:val="00455F2E"/>
    <w:rsid w:val="0046379A"/>
    <w:rsid w:val="00467D26"/>
    <w:rsid w:val="00484889"/>
    <w:rsid w:val="00491C56"/>
    <w:rsid w:val="004A2BDA"/>
    <w:rsid w:val="004B2ACB"/>
    <w:rsid w:val="004B54A2"/>
    <w:rsid w:val="004C6173"/>
    <w:rsid w:val="004D0A2B"/>
    <w:rsid w:val="004D3377"/>
    <w:rsid w:val="004F1B70"/>
    <w:rsid w:val="004F663D"/>
    <w:rsid w:val="004F7371"/>
    <w:rsid w:val="0050462C"/>
    <w:rsid w:val="005057D1"/>
    <w:rsid w:val="00507298"/>
    <w:rsid w:val="00510C62"/>
    <w:rsid w:val="00513CE9"/>
    <w:rsid w:val="00520E22"/>
    <w:rsid w:val="005328AF"/>
    <w:rsid w:val="00532E69"/>
    <w:rsid w:val="00541CEE"/>
    <w:rsid w:val="00550657"/>
    <w:rsid w:val="005516AB"/>
    <w:rsid w:val="00551849"/>
    <w:rsid w:val="00554DDB"/>
    <w:rsid w:val="00561304"/>
    <w:rsid w:val="00566276"/>
    <w:rsid w:val="00574DB0"/>
    <w:rsid w:val="0058402F"/>
    <w:rsid w:val="00590A15"/>
    <w:rsid w:val="005A7220"/>
    <w:rsid w:val="005B0C17"/>
    <w:rsid w:val="005B2C6B"/>
    <w:rsid w:val="005B5A46"/>
    <w:rsid w:val="005B7C1A"/>
    <w:rsid w:val="005C183B"/>
    <w:rsid w:val="005C3671"/>
    <w:rsid w:val="005D2B33"/>
    <w:rsid w:val="005E542D"/>
    <w:rsid w:val="005E55DD"/>
    <w:rsid w:val="005F007C"/>
    <w:rsid w:val="005F278C"/>
    <w:rsid w:val="005F2DA9"/>
    <w:rsid w:val="00602D5E"/>
    <w:rsid w:val="00617C3F"/>
    <w:rsid w:val="0062058B"/>
    <w:rsid w:val="00624690"/>
    <w:rsid w:val="006249F8"/>
    <w:rsid w:val="00627FF4"/>
    <w:rsid w:val="006369D1"/>
    <w:rsid w:val="0064430B"/>
    <w:rsid w:val="00652EA9"/>
    <w:rsid w:val="00656009"/>
    <w:rsid w:val="00664BD4"/>
    <w:rsid w:val="006701D7"/>
    <w:rsid w:val="00675A52"/>
    <w:rsid w:val="00676495"/>
    <w:rsid w:val="00677AFD"/>
    <w:rsid w:val="00680279"/>
    <w:rsid w:val="006837E2"/>
    <w:rsid w:val="0068467E"/>
    <w:rsid w:val="00691429"/>
    <w:rsid w:val="0069276A"/>
    <w:rsid w:val="006A5C92"/>
    <w:rsid w:val="006B2F38"/>
    <w:rsid w:val="006B598C"/>
    <w:rsid w:val="006B6087"/>
    <w:rsid w:val="006B6D88"/>
    <w:rsid w:val="006C4500"/>
    <w:rsid w:val="006C4CD8"/>
    <w:rsid w:val="006D460C"/>
    <w:rsid w:val="006D4C76"/>
    <w:rsid w:val="006D5C47"/>
    <w:rsid w:val="006F223E"/>
    <w:rsid w:val="00700F90"/>
    <w:rsid w:val="00707654"/>
    <w:rsid w:val="00712AA9"/>
    <w:rsid w:val="00712C4D"/>
    <w:rsid w:val="00712CFB"/>
    <w:rsid w:val="007134CC"/>
    <w:rsid w:val="007168F4"/>
    <w:rsid w:val="00724EE9"/>
    <w:rsid w:val="00725482"/>
    <w:rsid w:val="007256C9"/>
    <w:rsid w:val="0073046A"/>
    <w:rsid w:val="00731D51"/>
    <w:rsid w:val="007364E2"/>
    <w:rsid w:val="00745D5E"/>
    <w:rsid w:val="007465CD"/>
    <w:rsid w:val="0074668B"/>
    <w:rsid w:val="007540D5"/>
    <w:rsid w:val="00755AB1"/>
    <w:rsid w:val="0076111F"/>
    <w:rsid w:val="00782251"/>
    <w:rsid w:val="00783941"/>
    <w:rsid w:val="00790A12"/>
    <w:rsid w:val="00790E4C"/>
    <w:rsid w:val="0079431F"/>
    <w:rsid w:val="00794792"/>
    <w:rsid w:val="007957B8"/>
    <w:rsid w:val="007A3A21"/>
    <w:rsid w:val="007A5F8D"/>
    <w:rsid w:val="007A643B"/>
    <w:rsid w:val="007A765D"/>
    <w:rsid w:val="007C0D8D"/>
    <w:rsid w:val="007C6A8E"/>
    <w:rsid w:val="007D31A0"/>
    <w:rsid w:val="007D465D"/>
    <w:rsid w:val="007D6335"/>
    <w:rsid w:val="007D7FA6"/>
    <w:rsid w:val="007D7FD5"/>
    <w:rsid w:val="007E420D"/>
    <w:rsid w:val="007F7793"/>
    <w:rsid w:val="008011AF"/>
    <w:rsid w:val="008040D1"/>
    <w:rsid w:val="00805F14"/>
    <w:rsid w:val="0080663D"/>
    <w:rsid w:val="00813BF2"/>
    <w:rsid w:val="0081774B"/>
    <w:rsid w:val="00830DB8"/>
    <w:rsid w:val="0083472E"/>
    <w:rsid w:val="00841099"/>
    <w:rsid w:val="0084409E"/>
    <w:rsid w:val="00844C88"/>
    <w:rsid w:val="0084584D"/>
    <w:rsid w:val="00850005"/>
    <w:rsid w:val="008542FC"/>
    <w:rsid w:val="0085702E"/>
    <w:rsid w:val="00860724"/>
    <w:rsid w:val="00872A8A"/>
    <w:rsid w:val="0087384C"/>
    <w:rsid w:val="00880C88"/>
    <w:rsid w:val="0088145D"/>
    <w:rsid w:val="00884386"/>
    <w:rsid w:val="00886845"/>
    <w:rsid w:val="00886D39"/>
    <w:rsid w:val="008924EC"/>
    <w:rsid w:val="00894FAD"/>
    <w:rsid w:val="008A2360"/>
    <w:rsid w:val="008A51BD"/>
    <w:rsid w:val="008A6BD2"/>
    <w:rsid w:val="008B10FF"/>
    <w:rsid w:val="008B26D2"/>
    <w:rsid w:val="008C0162"/>
    <w:rsid w:val="008D0823"/>
    <w:rsid w:val="008D2DB7"/>
    <w:rsid w:val="008D7369"/>
    <w:rsid w:val="008E4F8A"/>
    <w:rsid w:val="008E78B6"/>
    <w:rsid w:val="008F4601"/>
    <w:rsid w:val="008F7D54"/>
    <w:rsid w:val="00902537"/>
    <w:rsid w:val="009029FA"/>
    <w:rsid w:val="00904FC6"/>
    <w:rsid w:val="00906F12"/>
    <w:rsid w:val="00915BAF"/>
    <w:rsid w:val="009200A1"/>
    <w:rsid w:val="00932720"/>
    <w:rsid w:val="00937F27"/>
    <w:rsid w:val="00940E55"/>
    <w:rsid w:val="00940E60"/>
    <w:rsid w:val="00942F44"/>
    <w:rsid w:val="00945C3F"/>
    <w:rsid w:val="00945DB8"/>
    <w:rsid w:val="0094656D"/>
    <w:rsid w:val="009556AF"/>
    <w:rsid w:val="00974844"/>
    <w:rsid w:val="0097673A"/>
    <w:rsid w:val="00977459"/>
    <w:rsid w:val="009853AC"/>
    <w:rsid w:val="00986E81"/>
    <w:rsid w:val="00991358"/>
    <w:rsid w:val="00997377"/>
    <w:rsid w:val="009A48D3"/>
    <w:rsid w:val="009A550D"/>
    <w:rsid w:val="009A5DA1"/>
    <w:rsid w:val="009A7635"/>
    <w:rsid w:val="009B3763"/>
    <w:rsid w:val="009C2CAA"/>
    <w:rsid w:val="009C3435"/>
    <w:rsid w:val="009C5651"/>
    <w:rsid w:val="009D34E1"/>
    <w:rsid w:val="009D41F5"/>
    <w:rsid w:val="009E0CCD"/>
    <w:rsid w:val="009E13B0"/>
    <w:rsid w:val="009E2497"/>
    <w:rsid w:val="009E7F41"/>
    <w:rsid w:val="009F6432"/>
    <w:rsid w:val="009F7B41"/>
    <w:rsid w:val="00A01CAB"/>
    <w:rsid w:val="00A06E2A"/>
    <w:rsid w:val="00A12814"/>
    <w:rsid w:val="00A15792"/>
    <w:rsid w:val="00A15C5C"/>
    <w:rsid w:val="00A203E2"/>
    <w:rsid w:val="00A26913"/>
    <w:rsid w:val="00A26B48"/>
    <w:rsid w:val="00A26C4F"/>
    <w:rsid w:val="00A35D5B"/>
    <w:rsid w:val="00A37FF8"/>
    <w:rsid w:val="00A43D65"/>
    <w:rsid w:val="00A53B37"/>
    <w:rsid w:val="00A56A76"/>
    <w:rsid w:val="00A612BF"/>
    <w:rsid w:val="00A624E4"/>
    <w:rsid w:val="00A662F9"/>
    <w:rsid w:val="00A66730"/>
    <w:rsid w:val="00A772CF"/>
    <w:rsid w:val="00A81D04"/>
    <w:rsid w:val="00A87B47"/>
    <w:rsid w:val="00A924D5"/>
    <w:rsid w:val="00A942DC"/>
    <w:rsid w:val="00AA5C97"/>
    <w:rsid w:val="00AB076B"/>
    <w:rsid w:val="00AB10BD"/>
    <w:rsid w:val="00AC2A85"/>
    <w:rsid w:val="00AC3FB7"/>
    <w:rsid w:val="00AC509F"/>
    <w:rsid w:val="00AC635A"/>
    <w:rsid w:val="00AD5DB6"/>
    <w:rsid w:val="00AE7243"/>
    <w:rsid w:val="00AF4CF5"/>
    <w:rsid w:val="00AF50A3"/>
    <w:rsid w:val="00AF7889"/>
    <w:rsid w:val="00B0347A"/>
    <w:rsid w:val="00B04855"/>
    <w:rsid w:val="00B15ECF"/>
    <w:rsid w:val="00B17527"/>
    <w:rsid w:val="00B17F8C"/>
    <w:rsid w:val="00B2401E"/>
    <w:rsid w:val="00B25B03"/>
    <w:rsid w:val="00B40562"/>
    <w:rsid w:val="00B4260D"/>
    <w:rsid w:val="00B50FF4"/>
    <w:rsid w:val="00B52235"/>
    <w:rsid w:val="00B61768"/>
    <w:rsid w:val="00B646AD"/>
    <w:rsid w:val="00B72C27"/>
    <w:rsid w:val="00B73B8F"/>
    <w:rsid w:val="00B7749A"/>
    <w:rsid w:val="00B8119A"/>
    <w:rsid w:val="00B823FA"/>
    <w:rsid w:val="00B83497"/>
    <w:rsid w:val="00B85E18"/>
    <w:rsid w:val="00B863D8"/>
    <w:rsid w:val="00B92E05"/>
    <w:rsid w:val="00B976A4"/>
    <w:rsid w:val="00B979B9"/>
    <w:rsid w:val="00BA49CE"/>
    <w:rsid w:val="00BA5CEE"/>
    <w:rsid w:val="00BA6DD2"/>
    <w:rsid w:val="00BA754B"/>
    <w:rsid w:val="00BB4134"/>
    <w:rsid w:val="00BB4FB4"/>
    <w:rsid w:val="00BB6EB1"/>
    <w:rsid w:val="00BD15D9"/>
    <w:rsid w:val="00BE1F73"/>
    <w:rsid w:val="00BE4D38"/>
    <w:rsid w:val="00BE506A"/>
    <w:rsid w:val="00C02F0C"/>
    <w:rsid w:val="00C1093A"/>
    <w:rsid w:val="00C12ED4"/>
    <w:rsid w:val="00C20984"/>
    <w:rsid w:val="00C22B57"/>
    <w:rsid w:val="00C26CF8"/>
    <w:rsid w:val="00C3204C"/>
    <w:rsid w:val="00C43104"/>
    <w:rsid w:val="00C578BD"/>
    <w:rsid w:val="00C7247C"/>
    <w:rsid w:val="00C826F7"/>
    <w:rsid w:val="00C856D7"/>
    <w:rsid w:val="00C90238"/>
    <w:rsid w:val="00CA525F"/>
    <w:rsid w:val="00CA600F"/>
    <w:rsid w:val="00CB6982"/>
    <w:rsid w:val="00CB6E78"/>
    <w:rsid w:val="00CC1EB5"/>
    <w:rsid w:val="00CC309C"/>
    <w:rsid w:val="00CD319D"/>
    <w:rsid w:val="00CD40F2"/>
    <w:rsid w:val="00CD5E09"/>
    <w:rsid w:val="00CD6BB3"/>
    <w:rsid w:val="00CE4BE5"/>
    <w:rsid w:val="00CF4D72"/>
    <w:rsid w:val="00D02209"/>
    <w:rsid w:val="00D15187"/>
    <w:rsid w:val="00D15A9D"/>
    <w:rsid w:val="00D303E4"/>
    <w:rsid w:val="00D31613"/>
    <w:rsid w:val="00D3615D"/>
    <w:rsid w:val="00D40510"/>
    <w:rsid w:val="00D444AB"/>
    <w:rsid w:val="00D445D5"/>
    <w:rsid w:val="00D52FB8"/>
    <w:rsid w:val="00D53B8C"/>
    <w:rsid w:val="00D561CC"/>
    <w:rsid w:val="00D655C6"/>
    <w:rsid w:val="00D66493"/>
    <w:rsid w:val="00D760DF"/>
    <w:rsid w:val="00D90025"/>
    <w:rsid w:val="00D928E2"/>
    <w:rsid w:val="00D93264"/>
    <w:rsid w:val="00D95CEC"/>
    <w:rsid w:val="00D95FC7"/>
    <w:rsid w:val="00D96978"/>
    <w:rsid w:val="00D976D3"/>
    <w:rsid w:val="00DB5D4D"/>
    <w:rsid w:val="00DB79EE"/>
    <w:rsid w:val="00DD2891"/>
    <w:rsid w:val="00DD573F"/>
    <w:rsid w:val="00DE0E80"/>
    <w:rsid w:val="00DE40C6"/>
    <w:rsid w:val="00DF0E5B"/>
    <w:rsid w:val="00E0327F"/>
    <w:rsid w:val="00E2137A"/>
    <w:rsid w:val="00E25F2F"/>
    <w:rsid w:val="00E33AD1"/>
    <w:rsid w:val="00E411D3"/>
    <w:rsid w:val="00E41DF1"/>
    <w:rsid w:val="00E425C3"/>
    <w:rsid w:val="00E43270"/>
    <w:rsid w:val="00E45390"/>
    <w:rsid w:val="00E45FF1"/>
    <w:rsid w:val="00E46233"/>
    <w:rsid w:val="00E47ADF"/>
    <w:rsid w:val="00E50A2E"/>
    <w:rsid w:val="00E50E35"/>
    <w:rsid w:val="00E51944"/>
    <w:rsid w:val="00E53B61"/>
    <w:rsid w:val="00E57C2A"/>
    <w:rsid w:val="00E612CD"/>
    <w:rsid w:val="00E61389"/>
    <w:rsid w:val="00E649EB"/>
    <w:rsid w:val="00E74BF3"/>
    <w:rsid w:val="00E802E8"/>
    <w:rsid w:val="00E8217C"/>
    <w:rsid w:val="00E82602"/>
    <w:rsid w:val="00E851E5"/>
    <w:rsid w:val="00E90AA7"/>
    <w:rsid w:val="00E90FC2"/>
    <w:rsid w:val="00E919C9"/>
    <w:rsid w:val="00E926BB"/>
    <w:rsid w:val="00EA1BA6"/>
    <w:rsid w:val="00EB5D4B"/>
    <w:rsid w:val="00EC08D0"/>
    <w:rsid w:val="00EC3AFC"/>
    <w:rsid w:val="00ED0B98"/>
    <w:rsid w:val="00ED69E7"/>
    <w:rsid w:val="00F00DA4"/>
    <w:rsid w:val="00F00F37"/>
    <w:rsid w:val="00F0115F"/>
    <w:rsid w:val="00F019CE"/>
    <w:rsid w:val="00F02105"/>
    <w:rsid w:val="00F026C0"/>
    <w:rsid w:val="00F0289F"/>
    <w:rsid w:val="00F043E1"/>
    <w:rsid w:val="00F11C7D"/>
    <w:rsid w:val="00F132A7"/>
    <w:rsid w:val="00F13A26"/>
    <w:rsid w:val="00F172DE"/>
    <w:rsid w:val="00F234FB"/>
    <w:rsid w:val="00F31546"/>
    <w:rsid w:val="00F34396"/>
    <w:rsid w:val="00F42708"/>
    <w:rsid w:val="00F43684"/>
    <w:rsid w:val="00F458F7"/>
    <w:rsid w:val="00F550E0"/>
    <w:rsid w:val="00F63E88"/>
    <w:rsid w:val="00F66579"/>
    <w:rsid w:val="00F70161"/>
    <w:rsid w:val="00F71E9C"/>
    <w:rsid w:val="00F7299D"/>
    <w:rsid w:val="00F7603C"/>
    <w:rsid w:val="00F76A4D"/>
    <w:rsid w:val="00F773DF"/>
    <w:rsid w:val="00F8522E"/>
    <w:rsid w:val="00F875D4"/>
    <w:rsid w:val="00FA55F7"/>
    <w:rsid w:val="00FB53E0"/>
    <w:rsid w:val="00FC07A5"/>
    <w:rsid w:val="00FC1596"/>
    <w:rsid w:val="00FD2CD5"/>
    <w:rsid w:val="00FD6DC7"/>
    <w:rsid w:val="00FE1867"/>
    <w:rsid w:val="00FE2840"/>
    <w:rsid w:val="00FF3A0D"/>
    <w:rsid w:val="00FF4250"/>
    <w:rsid w:val="00FF64E0"/>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B53A1D-D300-4CC2-99F2-7465E49F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D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21D2A"/>
    <w:pPr>
      <w:spacing w:after="0"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21D2A"/>
    <w:rPr>
      <w:color w:val="0000FF"/>
      <w:u w:val="single"/>
    </w:rPr>
  </w:style>
  <w:style w:type="character" w:customStyle="1" w:styleId="FontStyle22">
    <w:name w:val="Font Style22"/>
    <w:basedOn w:val="a0"/>
    <w:uiPriority w:val="99"/>
    <w:rsid w:val="00FC07A5"/>
    <w:rPr>
      <w:rFonts w:ascii="Times New Roman" w:hAnsi="Times New Roman" w:cs="Times New Roman" w:hint="default"/>
      <w:sz w:val="28"/>
      <w:szCs w:val="28"/>
    </w:rPr>
  </w:style>
  <w:style w:type="paragraph" w:styleId="a5">
    <w:name w:val="Body Text Indent"/>
    <w:basedOn w:val="a"/>
    <w:link w:val="a6"/>
    <w:unhideWhenUsed/>
    <w:rsid w:val="00C02F0C"/>
    <w:pPr>
      <w:ind w:firstLine="540"/>
    </w:pPr>
    <w:rPr>
      <w:sz w:val="28"/>
    </w:rPr>
  </w:style>
  <w:style w:type="character" w:customStyle="1" w:styleId="a6">
    <w:name w:val="Основной текст с отступом Знак"/>
    <w:basedOn w:val="a0"/>
    <w:link w:val="a5"/>
    <w:rsid w:val="00C02F0C"/>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20614D"/>
    <w:rPr>
      <w:rFonts w:ascii="Tahoma" w:hAnsi="Tahoma" w:cs="Tahoma"/>
      <w:sz w:val="16"/>
      <w:szCs w:val="16"/>
    </w:rPr>
  </w:style>
  <w:style w:type="character" w:customStyle="1" w:styleId="a8">
    <w:name w:val="Текст выноски Знак"/>
    <w:basedOn w:val="a0"/>
    <w:link w:val="a7"/>
    <w:uiPriority w:val="99"/>
    <w:semiHidden/>
    <w:rsid w:val="0020614D"/>
    <w:rPr>
      <w:rFonts w:ascii="Tahoma" w:eastAsia="Times New Roman" w:hAnsi="Tahoma" w:cs="Tahoma"/>
      <w:sz w:val="16"/>
      <w:szCs w:val="16"/>
      <w:lang w:eastAsia="ru-RU"/>
    </w:rPr>
  </w:style>
  <w:style w:type="table" w:styleId="a9">
    <w:name w:val="Table Grid"/>
    <w:basedOn w:val="a1"/>
    <w:uiPriority w:val="59"/>
    <w:rsid w:val="00B73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uiPriority w:val="99"/>
    <w:rsid w:val="0088145D"/>
    <w:rPr>
      <w:rFonts w:ascii="Times New Roman" w:hAnsi="Times New Roman" w:cs="Times New Roman" w:hint="default"/>
      <w:sz w:val="26"/>
      <w:szCs w:val="26"/>
    </w:rPr>
  </w:style>
  <w:style w:type="paragraph" w:styleId="aa">
    <w:name w:val="List Paragraph"/>
    <w:basedOn w:val="a"/>
    <w:uiPriority w:val="34"/>
    <w:qFormat/>
    <w:rsid w:val="00BB6EB1"/>
    <w:pPr>
      <w:ind w:left="720"/>
      <w:contextualSpacing/>
    </w:pPr>
  </w:style>
  <w:style w:type="paragraph" w:customStyle="1" w:styleId="ConsPlusNonformat">
    <w:name w:val="ConsPlusNonformat"/>
    <w:rsid w:val="00DE40C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Normal">
    <w:name w:val="ConsPlusNormal"/>
    <w:rsid w:val="00A203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058B"/>
    <w:pPr>
      <w:widowControl w:val="0"/>
      <w:autoSpaceDE w:val="0"/>
      <w:autoSpaceDN w:val="0"/>
      <w:spacing w:after="0" w:line="240" w:lineRule="auto"/>
    </w:pPr>
    <w:rPr>
      <w:rFonts w:ascii="Calibri" w:eastAsia="Times New Roman" w:hAnsi="Calibri" w:cs="Calibri"/>
      <w:b/>
      <w:szCs w:val="20"/>
      <w:lang w:eastAsia="ru-RU"/>
    </w:rPr>
  </w:style>
  <w:style w:type="table" w:customStyle="1" w:styleId="2">
    <w:name w:val="Сетка таблицы2"/>
    <w:basedOn w:val="a1"/>
    <w:next w:val="a9"/>
    <w:rsid w:val="00532E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D2B33"/>
    <w:pPr>
      <w:tabs>
        <w:tab w:val="center" w:pos="4677"/>
        <w:tab w:val="right" w:pos="9355"/>
      </w:tabs>
    </w:pPr>
  </w:style>
  <w:style w:type="character" w:customStyle="1" w:styleId="ac">
    <w:name w:val="Верхний колонтитул Знак"/>
    <w:basedOn w:val="a0"/>
    <w:link w:val="ab"/>
    <w:uiPriority w:val="99"/>
    <w:rsid w:val="005D2B33"/>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5D2B33"/>
    <w:pPr>
      <w:tabs>
        <w:tab w:val="center" w:pos="4677"/>
        <w:tab w:val="right" w:pos="9355"/>
      </w:tabs>
    </w:pPr>
  </w:style>
  <w:style w:type="character" w:customStyle="1" w:styleId="ae">
    <w:name w:val="Нижний колонтитул Знак"/>
    <w:basedOn w:val="a0"/>
    <w:link w:val="ad"/>
    <w:uiPriority w:val="99"/>
    <w:rsid w:val="005D2B3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06532">
      <w:bodyDiv w:val="1"/>
      <w:marLeft w:val="0"/>
      <w:marRight w:val="0"/>
      <w:marTop w:val="0"/>
      <w:marBottom w:val="0"/>
      <w:divBdr>
        <w:top w:val="none" w:sz="0" w:space="0" w:color="auto"/>
        <w:left w:val="none" w:sz="0" w:space="0" w:color="auto"/>
        <w:bottom w:val="none" w:sz="0" w:space="0" w:color="auto"/>
        <w:right w:val="none" w:sz="0" w:space="0" w:color="auto"/>
      </w:divBdr>
    </w:div>
    <w:div w:id="263463385">
      <w:bodyDiv w:val="1"/>
      <w:marLeft w:val="0"/>
      <w:marRight w:val="0"/>
      <w:marTop w:val="0"/>
      <w:marBottom w:val="0"/>
      <w:divBdr>
        <w:top w:val="none" w:sz="0" w:space="0" w:color="auto"/>
        <w:left w:val="none" w:sz="0" w:space="0" w:color="auto"/>
        <w:bottom w:val="none" w:sz="0" w:space="0" w:color="auto"/>
        <w:right w:val="none" w:sz="0" w:space="0" w:color="auto"/>
      </w:divBdr>
    </w:div>
    <w:div w:id="368185669">
      <w:bodyDiv w:val="1"/>
      <w:marLeft w:val="0"/>
      <w:marRight w:val="0"/>
      <w:marTop w:val="0"/>
      <w:marBottom w:val="0"/>
      <w:divBdr>
        <w:top w:val="none" w:sz="0" w:space="0" w:color="auto"/>
        <w:left w:val="none" w:sz="0" w:space="0" w:color="auto"/>
        <w:bottom w:val="none" w:sz="0" w:space="0" w:color="auto"/>
        <w:right w:val="none" w:sz="0" w:space="0" w:color="auto"/>
      </w:divBdr>
    </w:div>
    <w:div w:id="412437551">
      <w:bodyDiv w:val="1"/>
      <w:marLeft w:val="0"/>
      <w:marRight w:val="0"/>
      <w:marTop w:val="0"/>
      <w:marBottom w:val="0"/>
      <w:divBdr>
        <w:top w:val="none" w:sz="0" w:space="0" w:color="auto"/>
        <w:left w:val="none" w:sz="0" w:space="0" w:color="auto"/>
        <w:bottom w:val="none" w:sz="0" w:space="0" w:color="auto"/>
        <w:right w:val="none" w:sz="0" w:space="0" w:color="auto"/>
      </w:divBdr>
    </w:div>
    <w:div w:id="486946346">
      <w:bodyDiv w:val="1"/>
      <w:marLeft w:val="0"/>
      <w:marRight w:val="0"/>
      <w:marTop w:val="0"/>
      <w:marBottom w:val="0"/>
      <w:divBdr>
        <w:top w:val="none" w:sz="0" w:space="0" w:color="auto"/>
        <w:left w:val="none" w:sz="0" w:space="0" w:color="auto"/>
        <w:bottom w:val="none" w:sz="0" w:space="0" w:color="auto"/>
        <w:right w:val="none" w:sz="0" w:space="0" w:color="auto"/>
      </w:divBdr>
    </w:div>
    <w:div w:id="500851109">
      <w:bodyDiv w:val="1"/>
      <w:marLeft w:val="0"/>
      <w:marRight w:val="0"/>
      <w:marTop w:val="0"/>
      <w:marBottom w:val="0"/>
      <w:divBdr>
        <w:top w:val="none" w:sz="0" w:space="0" w:color="auto"/>
        <w:left w:val="none" w:sz="0" w:space="0" w:color="auto"/>
        <w:bottom w:val="none" w:sz="0" w:space="0" w:color="auto"/>
        <w:right w:val="none" w:sz="0" w:space="0" w:color="auto"/>
      </w:divBdr>
    </w:div>
    <w:div w:id="839080176">
      <w:bodyDiv w:val="1"/>
      <w:marLeft w:val="0"/>
      <w:marRight w:val="0"/>
      <w:marTop w:val="0"/>
      <w:marBottom w:val="0"/>
      <w:divBdr>
        <w:top w:val="none" w:sz="0" w:space="0" w:color="auto"/>
        <w:left w:val="none" w:sz="0" w:space="0" w:color="auto"/>
        <w:bottom w:val="none" w:sz="0" w:space="0" w:color="auto"/>
        <w:right w:val="none" w:sz="0" w:space="0" w:color="auto"/>
      </w:divBdr>
    </w:div>
    <w:div w:id="866913860">
      <w:bodyDiv w:val="1"/>
      <w:marLeft w:val="0"/>
      <w:marRight w:val="0"/>
      <w:marTop w:val="0"/>
      <w:marBottom w:val="0"/>
      <w:divBdr>
        <w:top w:val="none" w:sz="0" w:space="0" w:color="auto"/>
        <w:left w:val="none" w:sz="0" w:space="0" w:color="auto"/>
        <w:bottom w:val="none" w:sz="0" w:space="0" w:color="auto"/>
        <w:right w:val="none" w:sz="0" w:space="0" w:color="auto"/>
      </w:divBdr>
    </w:div>
    <w:div w:id="1006634535">
      <w:bodyDiv w:val="1"/>
      <w:marLeft w:val="0"/>
      <w:marRight w:val="0"/>
      <w:marTop w:val="0"/>
      <w:marBottom w:val="0"/>
      <w:divBdr>
        <w:top w:val="none" w:sz="0" w:space="0" w:color="auto"/>
        <w:left w:val="none" w:sz="0" w:space="0" w:color="auto"/>
        <w:bottom w:val="none" w:sz="0" w:space="0" w:color="auto"/>
        <w:right w:val="none" w:sz="0" w:space="0" w:color="auto"/>
      </w:divBdr>
    </w:div>
    <w:div w:id="1089934710">
      <w:bodyDiv w:val="1"/>
      <w:marLeft w:val="0"/>
      <w:marRight w:val="0"/>
      <w:marTop w:val="0"/>
      <w:marBottom w:val="0"/>
      <w:divBdr>
        <w:top w:val="none" w:sz="0" w:space="0" w:color="auto"/>
        <w:left w:val="none" w:sz="0" w:space="0" w:color="auto"/>
        <w:bottom w:val="none" w:sz="0" w:space="0" w:color="auto"/>
        <w:right w:val="none" w:sz="0" w:space="0" w:color="auto"/>
      </w:divBdr>
    </w:div>
    <w:div w:id="1111708397">
      <w:bodyDiv w:val="1"/>
      <w:marLeft w:val="0"/>
      <w:marRight w:val="0"/>
      <w:marTop w:val="0"/>
      <w:marBottom w:val="0"/>
      <w:divBdr>
        <w:top w:val="none" w:sz="0" w:space="0" w:color="auto"/>
        <w:left w:val="none" w:sz="0" w:space="0" w:color="auto"/>
        <w:bottom w:val="none" w:sz="0" w:space="0" w:color="auto"/>
        <w:right w:val="none" w:sz="0" w:space="0" w:color="auto"/>
      </w:divBdr>
    </w:div>
    <w:div w:id="1390231489">
      <w:bodyDiv w:val="1"/>
      <w:marLeft w:val="0"/>
      <w:marRight w:val="0"/>
      <w:marTop w:val="0"/>
      <w:marBottom w:val="0"/>
      <w:divBdr>
        <w:top w:val="none" w:sz="0" w:space="0" w:color="auto"/>
        <w:left w:val="none" w:sz="0" w:space="0" w:color="auto"/>
        <w:bottom w:val="none" w:sz="0" w:space="0" w:color="auto"/>
        <w:right w:val="none" w:sz="0" w:space="0" w:color="auto"/>
      </w:divBdr>
    </w:div>
    <w:div w:id="1458646673">
      <w:bodyDiv w:val="1"/>
      <w:marLeft w:val="0"/>
      <w:marRight w:val="0"/>
      <w:marTop w:val="0"/>
      <w:marBottom w:val="0"/>
      <w:divBdr>
        <w:top w:val="none" w:sz="0" w:space="0" w:color="auto"/>
        <w:left w:val="none" w:sz="0" w:space="0" w:color="auto"/>
        <w:bottom w:val="none" w:sz="0" w:space="0" w:color="auto"/>
        <w:right w:val="none" w:sz="0" w:space="0" w:color="auto"/>
      </w:divBdr>
    </w:div>
    <w:div w:id="1605266497">
      <w:bodyDiv w:val="1"/>
      <w:marLeft w:val="0"/>
      <w:marRight w:val="0"/>
      <w:marTop w:val="0"/>
      <w:marBottom w:val="0"/>
      <w:divBdr>
        <w:top w:val="none" w:sz="0" w:space="0" w:color="auto"/>
        <w:left w:val="none" w:sz="0" w:space="0" w:color="auto"/>
        <w:bottom w:val="none" w:sz="0" w:space="0" w:color="auto"/>
        <w:right w:val="none" w:sz="0" w:space="0" w:color="auto"/>
      </w:divBdr>
    </w:div>
    <w:div w:id="1766684997">
      <w:bodyDiv w:val="1"/>
      <w:marLeft w:val="0"/>
      <w:marRight w:val="0"/>
      <w:marTop w:val="0"/>
      <w:marBottom w:val="0"/>
      <w:divBdr>
        <w:top w:val="none" w:sz="0" w:space="0" w:color="auto"/>
        <w:left w:val="none" w:sz="0" w:space="0" w:color="auto"/>
        <w:bottom w:val="none" w:sz="0" w:space="0" w:color="auto"/>
        <w:right w:val="none" w:sz="0" w:space="0" w:color="auto"/>
      </w:divBdr>
    </w:div>
    <w:div w:id="1940866619">
      <w:bodyDiv w:val="1"/>
      <w:marLeft w:val="0"/>
      <w:marRight w:val="0"/>
      <w:marTop w:val="0"/>
      <w:marBottom w:val="0"/>
      <w:divBdr>
        <w:top w:val="none" w:sz="0" w:space="0" w:color="auto"/>
        <w:left w:val="none" w:sz="0" w:space="0" w:color="auto"/>
        <w:bottom w:val="none" w:sz="0" w:space="0" w:color="auto"/>
        <w:right w:val="none" w:sz="0" w:space="0" w:color="auto"/>
      </w:divBdr>
    </w:div>
    <w:div w:id="2082016332">
      <w:bodyDiv w:val="1"/>
      <w:marLeft w:val="0"/>
      <w:marRight w:val="0"/>
      <w:marTop w:val="0"/>
      <w:marBottom w:val="0"/>
      <w:divBdr>
        <w:top w:val="none" w:sz="0" w:space="0" w:color="auto"/>
        <w:left w:val="none" w:sz="0" w:space="0" w:color="auto"/>
        <w:bottom w:val="none" w:sz="0" w:space="0" w:color="auto"/>
        <w:right w:val="none" w:sz="0" w:space="0" w:color="auto"/>
      </w:divBdr>
    </w:div>
    <w:div w:id="209027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026&amp;dst=2225" TargetMode="External"/><Relationship Id="rId13" Type="http://schemas.openxmlformats.org/officeDocument/2006/relationships/image" Target="media/image1.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19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216" TargetMode="External"/><Relationship Id="rId5" Type="http://schemas.openxmlformats.org/officeDocument/2006/relationships/webSettings" Target="webSettings.xml"/><Relationship Id="rId15" Type="http://schemas.openxmlformats.org/officeDocument/2006/relationships/hyperlink" Target="https://login.consultant.ru/link/?req=doc&amp;base=RLAW077&amp;n=116679&amp;dst=100138" TargetMode="External"/><Relationship Id="rId10" Type="http://schemas.openxmlformats.org/officeDocument/2006/relationships/hyperlink" Target="https://login.consultant.ru/link/?req=doc&amp;base=LAW&amp;n=519026" TargetMode="External"/><Relationship Id="rId4" Type="http://schemas.openxmlformats.org/officeDocument/2006/relationships/settings" Target="settings.xml"/><Relationship Id="rId9" Type="http://schemas.openxmlformats.org/officeDocument/2006/relationships/hyperlink" Target="https://login.consultant.ru/link/?req=doc&amp;base=LAW&amp;n=523216"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2AAE4-603B-4E45-B4E9-2E8538AD9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9</Pages>
  <Words>2940</Words>
  <Characters>16761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Джумагельдиева</dc:creator>
  <cp:lastModifiedBy>Номеровченко</cp:lastModifiedBy>
  <cp:revision>17</cp:revision>
  <cp:lastPrinted>2026-04-17T08:13:00Z</cp:lastPrinted>
  <dcterms:created xsi:type="dcterms:W3CDTF">2026-04-09T05:49:00Z</dcterms:created>
  <dcterms:modified xsi:type="dcterms:W3CDTF">2026-05-14T05:20:00Z</dcterms:modified>
</cp:coreProperties>
</file>