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D21" w:rsidRPr="00522501" w:rsidRDefault="000A5D21" w:rsidP="000A5D2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0A5D21" w:rsidRPr="00522501" w:rsidRDefault="000A5D21" w:rsidP="000A5D21">
      <w:pPr>
        <w:jc w:val="center"/>
        <w:rPr>
          <w:b/>
          <w:sz w:val="28"/>
          <w:szCs w:val="28"/>
        </w:rPr>
      </w:pPr>
    </w:p>
    <w:p w:rsidR="000A5D21" w:rsidRPr="00522501" w:rsidRDefault="000A5D21" w:rsidP="000A5D2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A5D21" w:rsidRPr="00522501" w:rsidTr="000A6249">
        <w:trPr>
          <w:trHeight w:val="80"/>
        </w:trPr>
        <w:tc>
          <w:tcPr>
            <w:tcW w:w="655" w:type="dxa"/>
          </w:tcPr>
          <w:p w:rsidR="000A5D21" w:rsidRPr="00522501" w:rsidRDefault="0014744D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0A5D21" w:rsidRPr="006F7E93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660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A5D21" w:rsidRPr="00522501" w:rsidRDefault="000A5D21" w:rsidP="000A62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A5D21" w:rsidRPr="00522501" w:rsidRDefault="0014744D" w:rsidP="000A624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</w:t>
            </w:r>
          </w:p>
        </w:tc>
      </w:tr>
    </w:tbl>
    <w:p w:rsidR="009123C7" w:rsidRDefault="009123C7" w:rsidP="009123C7">
      <w:pPr>
        <w:rPr>
          <w:b/>
          <w:sz w:val="28"/>
          <w:szCs w:val="28"/>
        </w:rPr>
      </w:pPr>
    </w:p>
    <w:p w:rsidR="009123C7" w:rsidRDefault="009123C7" w:rsidP="009123C7">
      <w:pPr>
        <w:rPr>
          <w:b/>
          <w:sz w:val="28"/>
          <w:szCs w:val="28"/>
        </w:rPr>
      </w:pPr>
    </w:p>
    <w:p w:rsidR="009123C7" w:rsidRDefault="009123C7" w:rsidP="009123C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3E3E63">
        <w:rPr>
          <w:color w:val="000000" w:themeColor="text1"/>
          <w:sz w:val="28"/>
          <w:szCs w:val="28"/>
        </w:rPr>
        <w:t xml:space="preserve">Схему </w:t>
      </w:r>
      <w:r w:rsidR="003E3E63">
        <w:rPr>
          <w:sz w:val="28"/>
          <w:szCs w:val="28"/>
        </w:rPr>
        <w:t>размещения нестационарных объектов по предоставлению услуг на территории Благодарненского муниципального округа Ставропольского края</w:t>
      </w:r>
      <w:r w:rsidR="00604F4B">
        <w:rPr>
          <w:sz w:val="28"/>
          <w:szCs w:val="28"/>
        </w:rPr>
        <w:t xml:space="preserve">, утвержденную </w:t>
      </w:r>
      <w:r>
        <w:rPr>
          <w:sz w:val="28"/>
          <w:szCs w:val="28"/>
        </w:rPr>
        <w:t>постановление</w:t>
      </w:r>
      <w:r w:rsidR="00604F4B">
        <w:rPr>
          <w:sz w:val="28"/>
          <w:szCs w:val="28"/>
        </w:rPr>
        <w:t>м</w:t>
      </w:r>
      <w:r>
        <w:rPr>
          <w:sz w:val="28"/>
          <w:szCs w:val="28"/>
        </w:rPr>
        <w:t xml:space="preserve">  администрации  Благодарненского муниципального округа Ставропольского края </w:t>
      </w:r>
      <w:r w:rsidR="00604F4B">
        <w:rPr>
          <w:sz w:val="28"/>
          <w:szCs w:val="28"/>
        </w:rPr>
        <w:t xml:space="preserve">от 30 декабря 2025 года  </w:t>
      </w:r>
      <w:r>
        <w:rPr>
          <w:sz w:val="28"/>
          <w:szCs w:val="28"/>
        </w:rPr>
        <w:t xml:space="preserve"> №</w:t>
      </w:r>
      <w:r w:rsidR="000A5D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1354 </w:t>
      </w:r>
    </w:p>
    <w:bookmarkEnd w:id="0"/>
    <w:p w:rsidR="009123C7" w:rsidRDefault="009123C7" w:rsidP="009123C7">
      <w:pPr>
        <w:spacing w:line="240" w:lineRule="exact"/>
        <w:jc w:val="both"/>
        <w:rPr>
          <w:sz w:val="28"/>
          <w:szCs w:val="28"/>
        </w:rPr>
      </w:pPr>
    </w:p>
    <w:p w:rsidR="009123C7" w:rsidRDefault="009123C7" w:rsidP="009123C7">
      <w:pPr>
        <w:jc w:val="both"/>
        <w:rPr>
          <w:sz w:val="28"/>
          <w:szCs w:val="28"/>
        </w:rPr>
      </w:pPr>
    </w:p>
    <w:p w:rsidR="009123C7" w:rsidRDefault="009123C7" w:rsidP="009123C7">
      <w:pPr>
        <w:jc w:val="both"/>
        <w:rPr>
          <w:sz w:val="28"/>
          <w:szCs w:val="28"/>
        </w:rPr>
      </w:pPr>
    </w:p>
    <w:p w:rsidR="009123C7" w:rsidRDefault="009123C7" w:rsidP="009123C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округа Ставропольского края</w:t>
      </w: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9123C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Pr="00DE43B1" w:rsidRDefault="009123C7" w:rsidP="00DE43B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1.Внести в</w:t>
      </w:r>
      <w:r w:rsidR="009228BD" w:rsidRPr="009228BD">
        <w:rPr>
          <w:color w:val="000000" w:themeColor="text1"/>
          <w:sz w:val="28"/>
          <w:szCs w:val="28"/>
        </w:rPr>
        <w:t xml:space="preserve"> </w:t>
      </w:r>
      <w:r w:rsidR="009228BD">
        <w:rPr>
          <w:color w:val="000000" w:themeColor="text1"/>
          <w:sz w:val="28"/>
          <w:szCs w:val="28"/>
        </w:rPr>
        <w:t xml:space="preserve">Схему </w:t>
      </w:r>
      <w:r w:rsidR="009228BD">
        <w:rPr>
          <w:sz w:val="28"/>
          <w:szCs w:val="28"/>
        </w:rPr>
        <w:t xml:space="preserve">размещения нестационарных объектов по предоставлению услуг на территории Благодарненского муниципального округа Ставропольского края, утвержденную постановлением  администрации  Благодарненского муниципального округа Ставропольского края от 30 декабря 2025 года   № 1354 </w:t>
      </w:r>
      <w:r>
        <w:rPr>
          <w:sz w:val="28"/>
          <w:szCs w:val="28"/>
        </w:rPr>
        <w:t xml:space="preserve">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 </w:t>
      </w:r>
      <w:r w:rsidR="00947F71">
        <w:rPr>
          <w:sz w:val="28"/>
          <w:szCs w:val="28"/>
        </w:rPr>
        <w:t xml:space="preserve">изменения, дополнив строками  6,7  </w:t>
      </w:r>
      <w:r w:rsidR="007973C1">
        <w:rPr>
          <w:bCs/>
          <w:kern w:val="3"/>
          <w:sz w:val="28"/>
          <w:szCs w:val="28"/>
          <w:lang w:eastAsia="ja-JP" w:bidi="fa-IR"/>
        </w:rPr>
        <w:t>Раздел</w:t>
      </w:r>
      <w:r w:rsidR="00947F71">
        <w:rPr>
          <w:bCs/>
          <w:kern w:val="3"/>
          <w:sz w:val="28"/>
          <w:szCs w:val="28"/>
          <w:lang w:eastAsia="ja-JP" w:bidi="fa-IR"/>
        </w:rPr>
        <w:t xml:space="preserve"> 3</w:t>
      </w:r>
      <w:proofErr w:type="gramEnd"/>
      <w:r w:rsidR="00947F71">
        <w:rPr>
          <w:bCs/>
          <w:kern w:val="3"/>
          <w:sz w:val="28"/>
          <w:szCs w:val="28"/>
          <w:lang w:eastAsia="ja-JP" w:bidi="fa-IR"/>
        </w:rPr>
        <w:t xml:space="preserve"> «</w:t>
      </w:r>
      <w:proofErr w:type="spellStart"/>
      <w:r w:rsidR="00947F71">
        <w:rPr>
          <w:bCs/>
          <w:kern w:val="3"/>
          <w:sz w:val="28"/>
          <w:szCs w:val="28"/>
          <w:lang w:eastAsia="ja-JP" w:bidi="fa-IR"/>
        </w:rPr>
        <w:t>Вендинговые</w:t>
      </w:r>
      <w:proofErr w:type="spellEnd"/>
      <w:r w:rsidR="00947F71">
        <w:rPr>
          <w:bCs/>
          <w:kern w:val="3"/>
          <w:sz w:val="28"/>
          <w:szCs w:val="28"/>
          <w:lang w:eastAsia="ja-JP" w:bidi="fa-IR"/>
        </w:rPr>
        <w:t xml:space="preserve"> </w:t>
      </w:r>
      <w:r w:rsidR="007973C1">
        <w:rPr>
          <w:bCs/>
          <w:kern w:val="3"/>
          <w:sz w:val="28"/>
          <w:szCs w:val="28"/>
          <w:lang w:eastAsia="ja-JP" w:bidi="fa-IR"/>
        </w:rPr>
        <w:t xml:space="preserve">аппараты»  </w:t>
      </w:r>
      <w:r>
        <w:rPr>
          <w:bCs/>
          <w:kern w:val="3"/>
          <w:sz w:val="28"/>
          <w:szCs w:val="28"/>
          <w:lang w:eastAsia="ja-JP" w:bidi="fa-IR"/>
        </w:rPr>
        <w:t>следующего содержания:</w:t>
      </w:r>
    </w:p>
    <w:tbl>
      <w:tblPr>
        <w:tblStyle w:val="a7"/>
        <w:tblW w:w="9468" w:type="dxa"/>
        <w:tblLayout w:type="fixed"/>
        <w:tblLook w:val="04A0" w:firstRow="1" w:lastRow="0" w:firstColumn="1" w:lastColumn="0" w:noHBand="0" w:noVBand="1"/>
      </w:tblPr>
      <w:tblGrid>
        <w:gridCol w:w="533"/>
        <w:gridCol w:w="1842"/>
        <w:gridCol w:w="1561"/>
        <w:gridCol w:w="1276"/>
        <w:gridCol w:w="1277"/>
        <w:gridCol w:w="1419"/>
        <w:gridCol w:w="1560"/>
      </w:tblGrid>
      <w:tr w:rsidR="009123C7" w:rsidTr="009123C7">
        <w:trPr>
          <w:cantSplit/>
          <w:trHeight w:val="11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9123C7" w:rsidRDefault="009123C7">
            <w:pPr>
              <w:pStyle w:val="a6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3C7" w:rsidRDefault="009123C7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9123C7" w:rsidRDefault="009123C7">
            <w:pPr>
              <w:pStyle w:val="a6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9123C7" w:rsidTr="009123C7"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Раздел 3 </w:t>
            </w:r>
            <w:proofErr w:type="spell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Вендинговые</w:t>
            </w:r>
            <w:proofErr w:type="spellEnd"/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аппараты</w:t>
            </w:r>
          </w:p>
        </w:tc>
      </w:tr>
      <w:tr w:rsidR="009123C7" w:rsidTr="009123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ind w:right="-10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ул. Ленина, 199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по очистке и разливу питьевой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01 января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9123C7" w:rsidRDefault="00912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 декабря </w:t>
            </w:r>
          </w:p>
        </w:tc>
      </w:tr>
      <w:tr w:rsidR="009123C7" w:rsidTr="009123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Елизаветинское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63" w:rsidRDefault="009123C7">
            <w:pPr>
              <w:pStyle w:val="a6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ул. Красный Воин, около </w:t>
            </w:r>
            <w:proofErr w:type="spellStart"/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домовладе</w:t>
            </w:r>
            <w:proofErr w:type="spellEnd"/>
          </w:p>
          <w:p w:rsidR="009123C7" w:rsidRDefault="009123C7">
            <w:pPr>
              <w:pStyle w:val="a6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по очистке и разливу питьевой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3C7" w:rsidRDefault="00912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01 января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9123C7" w:rsidRDefault="00912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 декабря </w:t>
            </w:r>
          </w:p>
        </w:tc>
      </w:tr>
    </w:tbl>
    <w:p w:rsidR="009123C7" w:rsidRDefault="009123C7" w:rsidP="009123C7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9123C7" w:rsidRDefault="009123C7" w:rsidP="009123C7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2.Настоящее постановление направить в министерство экономического развития Ставропольского края в течение десяти рабочих дней со дня  его подписания.</w:t>
      </w:r>
    </w:p>
    <w:p w:rsidR="009123C7" w:rsidRDefault="009123C7" w:rsidP="009123C7">
      <w:pPr>
        <w:jc w:val="both"/>
        <w:rPr>
          <w:sz w:val="28"/>
          <w:szCs w:val="28"/>
        </w:rPr>
      </w:pPr>
    </w:p>
    <w:p w:rsidR="009123C7" w:rsidRDefault="009123C7" w:rsidP="009123C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>
        <w:rPr>
          <w:sz w:val="28"/>
          <w:szCs w:val="28"/>
        </w:rPr>
        <w:t>муниципального</w:t>
      </w:r>
      <w:r>
        <w:rPr>
          <w:sz w:val="28"/>
          <w:szCs w:val="28"/>
          <w:lang w:eastAsia="en-US"/>
        </w:rPr>
        <w:t xml:space="preserve"> округа Ставропольского края Кузнецову Л.В.</w:t>
      </w:r>
    </w:p>
    <w:p w:rsidR="009123C7" w:rsidRDefault="009123C7" w:rsidP="009123C7">
      <w:pPr>
        <w:ind w:firstLine="709"/>
        <w:jc w:val="both"/>
        <w:rPr>
          <w:sz w:val="28"/>
          <w:szCs w:val="28"/>
        </w:rPr>
      </w:pPr>
    </w:p>
    <w:p w:rsidR="009123C7" w:rsidRDefault="009123C7" w:rsidP="009123C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9123C7" w:rsidRDefault="009123C7" w:rsidP="009123C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D506E" w:rsidRDefault="002D506E" w:rsidP="009123C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E3E63" w:rsidRDefault="003E3E63" w:rsidP="009123C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D506E" w:rsidRDefault="002D506E" w:rsidP="009123C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123C7" w:rsidRDefault="003E3E63" w:rsidP="009123C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23C7">
        <w:rPr>
          <w:sz w:val="28"/>
          <w:szCs w:val="28"/>
        </w:rPr>
        <w:t xml:space="preserve"> </w:t>
      </w:r>
    </w:p>
    <w:p w:rsidR="009123C7" w:rsidRDefault="009123C7" w:rsidP="009123C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муниципального </w:t>
      </w:r>
      <w:r w:rsidR="003E3E63">
        <w:rPr>
          <w:sz w:val="28"/>
          <w:szCs w:val="28"/>
        </w:rPr>
        <w:t>округа</w:t>
      </w:r>
    </w:p>
    <w:p w:rsidR="009123C7" w:rsidRDefault="009123C7" w:rsidP="009123C7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А.И. Теньков</w:t>
      </w:r>
    </w:p>
    <w:p w:rsidR="009123C7" w:rsidRDefault="009123C7" w:rsidP="009123C7">
      <w:pPr>
        <w:pStyle w:val="a3"/>
        <w:ind w:left="4962" w:firstLine="0"/>
        <w:jc w:val="center"/>
        <w:rPr>
          <w:szCs w:val="28"/>
        </w:rPr>
      </w:pPr>
    </w:p>
    <w:p w:rsidR="009123C7" w:rsidRDefault="009123C7" w:rsidP="009123C7">
      <w:pPr>
        <w:pStyle w:val="a3"/>
        <w:ind w:left="4962" w:firstLine="0"/>
        <w:jc w:val="center"/>
        <w:rPr>
          <w:szCs w:val="28"/>
        </w:rPr>
      </w:pPr>
    </w:p>
    <w:p w:rsidR="00712FE3" w:rsidRDefault="00712FE3"/>
    <w:sectPr w:rsidR="00712FE3" w:rsidSect="002D506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2B"/>
    <w:rsid w:val="000A5D21"/>
    <w:rsid w:val="0014744D"/>
    <w:rsid w:val="002D506E"/>
    <w:rsid w:val="003C4CC2"/>
    <w:rsid w:val="003D483F"/>
    <w:rsid w:val="003E3E63"/>
    <w:rsid w:val="00604F4B"/>
    <w:rsid w:val="006802DB"/>
    <w:rsid w:val="00712FE3"/>
    <w:rsid w:val="007973C1"/>
    <w:rsid w:val="009123C7"/>
    <w:rsid w:val="009228BD"/>
    <w:rsid w:val="00947F71"/>
    <w:rsid w:val="00DE43B1"/>
    <w:rsid w:val="00E9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123C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123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9123C7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9123C7"/>
    <w:pPr>
      <w:spacing w:after="0" w:line="240" w:lineRule="auto"/>
    </w:pPr>
    <w:rPr>
      <w:rFonts w:ascii="Calibri" w:eastAsia="Calibri" w:hAnsi="Calibri"/>
    </w:rPr>
  </w:style>
  <w:style w:type="table" w:styleId="a7">
    <w:name w:val="Table Grid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9123C7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123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uiPriority w:val="1"/>
    <w:locked/>
    <w:rsid w:val="009123C7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9123C7"/>
    <w:pPr>
      <w:spacing w:after="0" w:line="240" w:lineRule="auto"/>
    </w:pPr>
    <w:rPr>
      <w:rFonts w:ascii="Calibri" w:eastAsia="Calibri" w:hAnsi="Calibri"/>
    </w:rPr>
  </w:style>
  <w:style w:type="table" w:styleId="a7">
    <w:name w:val="Table Grid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912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8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Атамас</cp:lastModifiedBy>
  <cp:revision>4</cp:revision>
  <cp:lastPrinted>2026-05-07T05:46:00Z</cp:lastPrinted>
  <dcterms:created xsi:type="dcterms:W3CDTF">2026-04-22T10:59:00Z</dcterms:created>
  <dcterms:modified xsi:type="dcterms:W3CDTF">2026-05-07T05:46:00Z</dcterms:modified>
</cp:coreProperties>
</file>